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D9B" w:rsidRDefault="008B5D9B">
      <w:pPr>
        <w:rPr>
          <w:sz w:val="36"/>
          <w:szCs w:val="36"/>
        </w:rPr>
      </w:pPr>
    </w:p>
    <w:p w:rsidR="008B5D9B" w:rsidRDefault="008B5D9B" w:rsidP="00CC61ED">
      <w:pPr>
        <w:jc w:val="center"/>
        <w:rPr>
          <w:sz w:val="36"/>
          <w:szCs w:val="36"/>
        </w:rPr>
      </w:pPr>
      <w:r>
        <w:rPr>
          <w:sz w:val="36"/>
          <w:szCs w:val="36"/>
        </w:rPr>
        <w:tab/>
      </w:r>
      <w:r>
        <w:rPr>
          <w:sz w:val="36"/>
          <w:szCs w:val="36"/>
        </w:rPr>
        <w:tab/>
      </w:r>
      <w:r>
        <w:rPr>
          <w:sz w:val="36"/>
          <w:szCs w:val="36"/>
        </w:rPr>
        <w:tab/>
      </w:r>
      <w:r>
        <w:rPr>
          <w:sz w:val="36"/>
          <w:szCs w:val="36"/>
        </w:rPr>
        <w:tab/>
      </w:r>
      <w:r>
        <w:rPr>
          <w:sz w:val="36"/>
          <w:szCs w:val="36"/>
        </w:rPr>
        <w:tab/>
      </w:r>
      <w:r>
        <w:rPr>
          <w:sz w:val="36"/>
          <w:szCs w:val="36"/>
        </w:rPr>
        <w:tab/>
        <w:t>Name:_________________</w:t>
      </w:r>
    </w:p>
    <w:p w:rsidR="008B5D9B" w:rsidRDefault="008B5D9B" w:rsidP="00CC61ED">
      <w:pPr>
        <w:jc w:val="center"/>
        <w:rPr>
          <w:sz w:val="36"/>
          <w:szCs w:val="36"/>
        </w:rPr>
      </w:pPr>
    </w:p>
    <w:p w:rsidR="008B5D9B" w:rsidRPr="00941B76" w:rsidRDefault="008B5D9B" w:rsidP="00941B76">
      <w:pPr>
        <w:jc w:val="center"/>
        <w:rPr>
          <w:sz w:val="36"/>
          <w:szCs w:val="36"/>
        </w:rPr>
      </w:pPr>
      <w:r>
        <w:rPr>
          <w:sz w:val="36"/>
          <w:szCs w:val="36"/>
        </w:rPr>
        <w:t xml:space="preserve">OGT </w:t>
      </w:r>
      <w:r w:rsidR="001A5F10">
        <w:rPr>
          <w:sz w:val="36"/>
          <w:szCs w:val="36"/>
        </w:rPr>
        <w:t>COLD WAR</w:t>
      </w:r>
      <w:r>
        <w:rPr>
          <w:sz w:val="36"/>
          <w:szCs w:val="36"/>
        </w:rPr>
        <w:t xml:space="preserve"> REVIEW</w:t>
      </w:r>
    </w:p>
    <w:p w:rsidR="008B5D9B" w:rsidRPr="001D57B6" w:rsidRDefault="008B5D9B" w:rsidP="00147F84">
      <w:pPr>
        <w:pStyle w:val="Stem"/>
        <w:rPr>
          <w:rFonts w:ascii="Century Gothic" w:hAnsi="Century Gothic" w:cs="AvantGardeMdITCTT"/>
          <w:color w:val="000000"/>
          <w:sz w:val="23"/>
          <w:szCs w:val="23"/>
        </w:rPr>
      </w:pPr>
    </w:p>
    <w:p w:rsidR="001A5F10" w:rsidRPr="001A5F10" w:rsidRDefault="001A5F10" w:rsidP="001A5F10">
      <w:pPr>
        <w:pStyle w:val="ListParagraph"/>
        <w:numPr>
          <w:ilvl w:val="0"/>
          <w:numId w:val="15"/>
        </w:numPr>
        <w:autoSpaceDE w:val="0"/>
        <w:autoSpaceDN w:val="0"/>
        <w:adjustRightInd w:val="0"/>
        <w:rPr>
          <w:rFonts w:ascii="Century Gothic" w:hAnsi="Century Gothic" w:cs="AvantGardeMdITCTT"/>
        </w:rPr>
      </w:pPr>
      <w:r w:rsidRPr="001A5F10">
        <w:rPr>
          <w:rFonts w:ascii="Century Gothic" w:hAnsi="Century Gothic" w:cs="AvantGardeMdITCTT"/>
        </w:rPr>
        <w:t>At the end of World War II, Soviet armies liberated the countries of</w:t>
      </w:r>
    </w:p>
    <w:p w:rsidR="001A5F10" w:rsidRDefault="001A5F10" w:rsidP="001A5F10">
      <w:pPr>
        <w:autoSpaceDE w:val="0"/>
        <w:autoSpaceDN w:val="0"/>
        <w:adjustRightInd w:val="0"/>
        <w:rPr>
          <w:rFonts w:ascii="Century Gothic" w:hAnsi="Century Gothic" w:cs="AvantGardeMdITCTT"/>
        </w:rPr>
      </w:pPr>
      <w:r>
        <w:rPr>
          <w:rFonts w:ascii="Century Gothic" w:hAnsi="Century Gothic" w:cs="AvantGardeMdITCTT"/>
        </w:rPr>
        <w:t xml:space="preserve">            </w:t>
      </w:r>
      <w:proofErr w:type="gramStart"/>
      <w:r w:rsidRPr="001A5F10">
        <w:rPr>
          <w:rFonts w:ascii="Century Gothic" w:hAnsi="Century Gothic" w:cs="AvantGardeMdITCTT"/>
        </w:rPr>
        <w:t>Eastern Europe from Nazi Germany.</w:t>
      </w:r>
      <w:proofErr w:type="gramEnd"/>
      <w:r>
        <w:rPr>
          <w:rFonts w:ascii="Century Gothic" w:hAnsi="Century Gothic" w:cs="AvantGardeMdITCTT"/>
        </w:rPr>
        <w:t xml:space="preserve">  </w:t>
      </w:r>
      <w:r w:rsidRPr="001A5F10">
        <w:rPr>
          <w:rFonts w:ascii="Century Gothic" w:hAnsi="Century Gothic" w:cs="AvantGardeMdITCTT"/>
        </w:rPr>
        <w:t>The occupation of these</w:t>
      </w:r>
    </w:p>
    <w:p w:rsidR="001A5F10" w:rsidRDefault="001A5F10" w:rsidP="001A5F10">
      <w:pPr>
        <w:autoSpaceDE w:val="0"/>
        <w:autoSpaceDN w:val="0"/>
        <w:adjustRightInd w:val="0"/>
        <w:rPr>
          <w:rFonts w:ascii="Century Gothic" w:hAnsi="Century Gothic" w:cs="AvantGardeMdITCTT"/>
        </w:rPr>
      </w:pPr>
      <w:r>
        <w:rPr>
          <w:rFonts w:ascii="Century Gothic" w:hAnsi="Century Gothic" w:cs="AvantGardeMdITCTT"/>
        </w:rPr>
        <w:t xml:space="preserve">           </w:t>
      </w:r>
      <w:r w:rsidRPr="001A5F10">
        <w:rPr>
          <w:rFonts w:ascii="Century Gothic" w:hAnsi="Century Gothic" w:cs="AvantGardeMdITCTT"/>
        </w:rPr>
        <w:t xml:space="preserve"> </w:t>
      </w:r>
      <w:proofErr w:type="gramStart"/>
      <w:r>
        <w:rPr>
          <w:rFonts w:ascii="Century Gothic" w:hAnsi="Century Gothic" w:cs="AvantGardeMdITCTT"/>
        </w:rPr>
        <w:t>c</w:t>
      </w:r>
      <w:r w:rsidRPr="001A5F10">
        <w:rPr>
          <w:rFonts w:ascii="Century Gothic" w:hAnsi="Century Gothic" w:cs="AvantGardeMdITCTT"/>
        </w:rPr>
        <w:t>ountries</w:t>
      </w:r>
      <w:proofErr w:type="gramEnd"/>
      <w:r>
        <w:rPr>
          <w:rFonts w:ascii="Century Gothic" w:hAnsi="Century Gothic" w:cs="AvantGardeMdITCTT"/>
        </w:rPr>
        <w:t xml:space="preserve"> </w:t>
      </w:r>
      <w:r w:rsidRPr="001A5F10">
        <w:rPr>
          <w:rFonts w:ascii="Century Gothic" w:hAnsi="Century Gothic" w:cs="AvantGardeMdITCTT"/>
        </w:rPr>
        <w:t>by the Soviet Union contributed to</w:t>
      </w:r>
      <w:r>
        <w:rPr>
          <w:rFonts w:ascii="Century Gothic" w:hAnsi="Century Gothic" w:cs="AvantGardeMdITCTT"/>
        </w:rPr>
        <w:t xml:space="preserve"> </w:t>
      </w:r>
      <w:r w:rsidRPr="001A5F10">
        <w:rPr>
          <w:rFonts w:ascii="Century Gothic" w:hAnsi="Century Gothic" w:cs="AvantGardeMdITCTT"/>
        </w:rPr>
        <w:t>the development of</w:t>
      </w:r>
    </w:p>
    <w:p w:rsidR="001A5F10" w:rsidRPr="001A5F10" w:rsidRDefault="001A5F10" w:rsidP="001A5F10">
      <w:pPr>
        <w:autoSpaceDE w:val="0"/>
        <w:autoSpaceDN w:val="0"/>
        <w:adjustRightInd w:val="0"/>
        <w:rPr>
          <w:rFonts w:ascii="Century Gothic" w:hAnsi="Century Gothic" w:cs="AvantGardeMdITCTT"/>
        </w:rPr>
      </w:pPr>
      <w:r>
        <w:rPr>
          <w:rFonts w:ascii="Century Gothic" w:hAnsi="Century Gothic" w:cs="AvantGardeMdITCTT"/>
        </w:rPr>
        <w:t xml:space="preserve">           </w:t>
      </w:r>
      <w:r w:rsidRPr="001A5F10">
        <w:rPr>
          <w:rFonts w:ascii="Century Gothic" w:hAnsi="Century Gothic" w:cs="AvantGardeMdITCTT"/>
        </w:rPr>
        <w:t xml:space="preserve"> </w:t>
      </w:r>
      <w:proofErr w:type="gramStart"/>
      <w:r w:rsidRPr="001A5F10">
        <w:rPr>
          <w:rFonts w:ascii="Century Gothic" w:hAnsi="Century Gothic" w:cs="AvantGardeMdITCTT"/>
        </w:rPr>
        <w:t>the</w:t>
      </w:r>
      <w:proofErr w:type="gramEnd"/>
      <w:r w:rsidRPr="001A5F10">
        <w:rPr>
          <w:rFonts w:ascii="Century Gothic" w:hAnsi="Century Gothic" w:cs="AvantGardeMdITCTT"/>
        </w:rPr>
        <w:t xml:space="preserve"> Cold War by</w:t>
      </w:r>
    </w:p>
    <w:p w:rsidR="001A5F10" w:rsidRDefault="001A5F10" w:rsidP="001A5F10">
      <w:pPr>
        <w:autoSpaceDE w:val="0"/>
        <w:autoSpaceDN w:val="0"/>
        <w:adjustRightInd w:val="0"/>
        <w:rPr>
          <w:rFonts w:ascii="Century Gothic" w:hAnsi="Century Gothic" w:cs="AvantGardeMdITCTT"/>
        </w:rPr>
      </w:pPr>
    </w:p>
    <w:p w:rsidR="001A5F10" w:rsidRPr="001A5F10" w:rsidRDefault="001A5F10" w:rsidP="001A5F10">
      <w:pPr>
        <w:autoSpaceDE w:val="0"/>
        <w:autoSpaceDN w:val="0"/>
        <w:adjustRightInd w:val="0"/>
        <w:ind w:left="720" w:firstLine="720"/>
        <w:rPr>
          <w:rFonts w:ascii="Century Gothic" w:hAnsi="Century Gothic" w:cs="AvantGardeMdITCTT"/>
        </w:rPr>
      </w:pPr>
      <w:proofErr w:type="gramStart"/>
      <w:r w:rsidRPr="001A5F10">
        <w:rPr>
          <w:rFonts w:ascii="Century Gothic" w:hAnsi="Century Gothic" w:cs="AvantGardeMdITCTT"/>
        </w:rPr>
        <w:t>A. contributing to conflict in the</w:t>
      </w:r>
      <w:r>
        <w:rPr>
          <w:rFonts w:ascii="Century Gothic" w:hAnsi="Century Gothic" w:cs="AvantGardeMdITCTT"/>
        </w:rPr>
        <w:t xml:space="preserve"> </w:t>
      </w:r>
      <w:r w:rsidRPr="001A5F10">
        <w:rPr>
          <w:rFonts w:ascii="Century Gothic" w:hAnsi="Century Gothic" w:cs="AvantGardeMdITCTT"/>
        </w:rPr>
        <w:t>Middle East.</w:t>
      </w:r>
      <w:proofErr w:type="gramEnd"/>
    </w:p>
    <w:p w:rsidR="001A5F10" w:rsidRDefault="001A5F10" w:rsidP="001A5F10">
      <w:pPr>
        <w:autoSpaceDE w:val="0"/>
        <w:autoSpaceDN w:val="0"/>
        <w:adjustRightInd w:val="0"/>
        <w:rPr>
          <w:rFonts w:ascii="Century Gothic" w:hAnsi="Century Gothic" w:cs="AvantGardeMdITCTT"/>
        </w:rPr>
      </w:pPr>
    </w:p>
    <w:p w:rsidR="001A5F10" w:rsidRPr="001A5F10" w:rsidRDefault="001A5F10" w:rsidP="001A5F10">
      <w:pPr>
        <w:autoSpaceDE w:val="0"/>
        <w:autoSpaceDN w:val="0"/>
        <w:adjustRightInd w:val="0"/>
        <w:ind w:left="720" w:firstLine="720"/>
        <w:rPr>
          <w:rFonts w:ascii="Century Gothic" w:hAnsi="Century Gothic" w:cs="AvantGardeMdITCTT"/>
        </w:rPr>
      </w:pPr>
      <w:proofErr w:type="gramStart"/>
      <w:r w:rsidRPr="001A5F10">
        <w:rPr>
          <w:rFonts w:ascii="Century Gothic" w:hAnsi="Century Gothic" w:cs="AvantGardeMdITCTT"/>
        </w:rPr>
        <w:t>B. bringing about the reunification</w:t>
      </w:r>
      <w:r>
        <w:rPr>
          <w:rFonts w:ascii="Century Gothic" w:hAnsi="Century Gothic" w:cs="AvantGardeMdITCTT"/>
        </w:rPr>
        <w:t xml:space="preserve"> </w:t>
      </w:r>
      <w:r w:rsidRPr="001A5F10">
        <w:rPr>
          <w:rFonts w:ascii="Century Gothic" w:hAnsi="Century Gothic" w:cs="AvantGardeMdITCTT"/>
        </w:rPr>
        <w:t>of Germany.</w:t>
      </w:r>
      <w:proofErr w:type="gramEnd"/>
    </w:p>
    <w:p w:rsidR="001A5F10" w:rsidRDefault="001A5F10" w:rsidP="001A5F10">
      <w:pPr>
        <w:autoSpaceDE w:val="0"/>
        <w:autoSpaceDN w:val="0"/>
        <w:adjustRightInd w:val="0"/>
        <w:rPr>
          <w:rFonts w:ascii="Century Gothic" w:hAnsi="Century Gothic" w:cs="AvantGardeMdITCTT"/>
        </w:rPr>
      </w:pPr>
    </w:p>
    <w:p w:rsidR="001A5F10" w:rsidRDefault="001A5F10" w:rsidP="001A5F10">
      <w:pPr>
        <w:autoSpaceDE w:val="0"/>
        <w:autoSpaceDN w:val="0"/>
        <w:adjustRightInd w:val="0"/>
        <w:ind w:left="720" w:firstLine="720"/>
        <w:rPr>
          <w:rFonts w:ascii="Century Gothic" w:hAnsi="Century Gothic" w:cs="AvantGardeMdITCTT"/>
        </w:rPr>
      </w:pPr>
      <w:proofErr w:type="gramStart"/>
      <w:r w:rsidRPr="001A5F10">
        <w:rPr>
          <w:rFonts w:ascii="Century Gothic" w:hAnsi="Century Gothic" w:cs="AvantGardeMdITCTT"/>
        </w:rPr>
        <w:t>C. strengthening the authority of</w:t>
      </w:r>
      <w:r>
        <w:rPr>
          <w:rFonts w:ascii="Century Gothic" w:hAnsi="Century Gothic" w:cs="AvantGardeMdITCTT"/>
        </w:rPr>
        <w:t xml:space="preserve"> </w:t>
      </w:r>
      <w:r w:rsidRPr="001A5F10">
        <w:rPr>
          <w:rFonts w:ascii="Century Gothic" w:hAnsi="Century Gothic" w:cs="AvantGardeMdITCTT"/>
        </w:rPr>
        <w:t>the United Nations.</w:t>
      </w:r>
      <w:proofErr w:type="gramEnd"/>
    </w:p>
    <w:p w:rsidR="001A5F10" w:rsidRPr="001A5F10" w:rsidRDefault="001A5F10" w:rsidP="001A5F10">
      <w:pPr>
        <w:autoSpaceDE w:val="0"/>
        <w:autoSpaceDN w:val="0"/>
        <w:adjustRightInd w:val="0"/>
        <w:ind w:left="720" w:firstLine="720"/>
        <w:rPr>
          <w:rFonts w:ascii="Century Gothic" w:hAnsi="Century Gothic" w:cs="AvantGardeMdITCTT"/>
        </w:rPr>
      </w:pPr>
    </w:p>
    <w:p w:rsidR="001A5F10" w:rsidRDefault="001A5F10" w:rsidP="001A5F10">
      <w:pPr>
        <w:autoSpaceDE w:val="0"/>
        <w:autoSpaceDN w:val="0"/>
        <w:adjustRightInd w:val="0"/>
        <w:ind w:left="720" w:firstLine="720"/>
        <w:rPr>
          <w:rFonts w:ascii="Century Gothic" w:hAnsi="Century Gothic" w:cs="AvantGardeMdITCTT"/>
        </w:rPr>
      </w:pPr>
      <w:r w:rsidRPr="001A5F10">
        <w:rPr>
          <w:rFonts w:ascii="Century Gothic" w:hAnsi="Century Gothic" w:cs="AvantGardeMdITCTT"/>
        </w:rPr>
        <w:t>D. dividing Europe into communist</w:t>
      </w:r>
      <w:r>
        <w:rPr>
          <w:rFonts w:ascii="Century Gothic" w:hAnsi="Century Gothic" w:cs="AvantGardeMdITCTT"/>
        </w:rPr>
        <w:t xml:space="preserve"> </w:t>
      </w:r>
      <w:r w:rsidRPr="001A5F10">
        <w:rPr>
          <w:rFonts w:ascii="Century Gothic" w:hAnsi="Century Gothic" w:cs="AvantGardeMdITCTT"/>
        </w:rPr>
        <w:t>and non-communist</w:t>
      </w:r>
    </w:p>
    <w:p w:rsidR="001D57B6" w:rsidRPr="001A5F10" w:rsidRDefault="001A5F10" w:rsidP="001A5F10">
      <w:pPr>
        <w:autoSpaceDE w:val="0"/>
        <w:autoSpaceDN w:val="0"/>
        <w:adjustRightInd w:val="0"/>
        <w:ind w:left="720" w:firstLine="720"/>
        <w:rPr>
          <w:rFonts w:ascii="Century Gothic" w:hAnsi="Century Gothic" w:cs="AvantGardeMdITCTT"/>
        </w:rPr>
      </w:pPr>
      <w:r>
        <w:rPr>
          <w:rFonts w:ascii="Century Gothic" w:hAnsi="Century Gothic" w:cs="AvantGardeMdITCTT"/>
        </w:rPr>
        <w:t xml:space="preserve">    </w:t>
      </w:r>
      <w:r w:rsidRPr="001A5F10">
        <w:rPr>
          <w:rFonts w:ascii="Century Gothic" w:hAnsi="Century Gothic" w:cs="AvantGardeMdITCTT"/>
        </w:rPr>
        <w:t xml:space="preserve"> </w:t>
      </w:r>
      <w:proofErr w:type="gramStart"/>
      <w:r w:rsidRPr="001A5F10">
        <w:rPr>
          <w:rFonts w:ascii="Century Gothic" w:hAnsi="Century Gothic" w:cs="AvantGardeMdITCTT"/>
        </w:rPr>
        <w:t>spheres</w:t>
      </w:r>
      <w:proofErr w:type="gramEnd"/>
      <w:r w:rsidRPr="001A5F10">
        <w:rPr>
          <w:rFonts w:ascii="Century Gothic" w:hAnsi="Century Gothic" w:cs="AvantGardeMdITCTT"/>
        </w:rPr>
        <w:t>.</w:t>
      </w:r>
    </w:p>
    <w:p w:rsidR="008B5D9B" w:rsidRDefault="008B5D9B" w:rsidP="00147F84">
      <w:pPr>
        <w:rPr>
          <w:rFonts w:ascii="Century Gothic" w:hAnsi="Century Gothic" w:cs="AvantGardeMdITCTT"/>
          <w:color w:val="000000"/>
          <w:sz w:val="23"/>
          <w:szCs w:val="23"/>
        </w:rPr>
      </w:pPr>
    </w:p>
    <w:p w:rsidR="008B5D9B" w:rsidRDefault="008B5D9B" w:rsidP="00147F84">
      <w:pPr>
        <w:rPr>
          <w:rFonts w:ascii="Century Gothic" w:hAnsi="Century Gothic" w:cs="AvantGardeMdITCTT"/>
          <w:color w:val="000000"/>
          <w:sz w:val="23"/>
          <w:szCs w:val="23"/>
        </w:rPr>
      </w:pPr>
    </w:p>
    <w:p w:rsidR="00941B76" w:rsidRDefault="001A5F10" w:rsidP="00941B76">
      <w:pPr>
        <w:pStyle w:val="Stem"/>
        <w:numPr>
          <w:ilvl w:val="0"/>
          <w:numId w:val="15"/>
        </w:numPr>
        <w:rPr>
          <w:rFonts w:ascii="Century Gothic" w:hAnsi="Century Gothic" w:cs="AvantGardeMdITCTT"/>
          <w:color w:val="000000"/>
          <w:sz w:val="23"/>
          <w:szCs w:val="23"/>
        </w:rPr>
      </w:pPr>
      <w:r w:rsidRPr="00941B76">
        <w:rPr>
          <w:rFonts w:ascii="Century Gothic" w:hAnsi="Century Gothic" w:cs="AvantGardeMdITCTT"/>
          <w:color w:val="000000"/>
          <w:sz w:val="23"/>
          <w:szCs w:val="23"/>
        </w:rPr>
        <w:t xml:space="preserve">In 1959, rebel forces led by Fidel Castro overthrew the government of </w:t>
      </w:r>
    </w:p>
    <w:p w:rsidR="001A5F10" w:rsidRPr="00941B76" w:rsidRDefault="001A5F10" w:rsidP="00941B76">
      <w:pPr>
        <w:pStyle w:val="Stem"/>
        <w:ind w:left="720"/>
        <w:rPr>
          <w:rFonts w:ascii="Century Gothic" w:hAnsi="Century Gothic" w:cs="AvantGardeMdITCTT"/>
          <w:color w:val="000000"/>
          <w:sz w:val="23"/>
          <w:szCs w:val="23"/>
        </w:rPr>
      </w:pPr>
      <w:r w:rsidRPr="00941B76">
        <w:rPr>
          <w:rFonts w:ascii="Century Gothic" w:hAnsi="Century Gothic" w:cs="AvantGardeMdITCTT"/>
          <w:color w:val="000000"/>
          <w:sz w:val="23"/>
          <w:szCs w:val="23"/>
        </w:rPr>
        <w:t xml:space="preserve">Cuba. Castro’s communist dictatorship seized privately owned farms and factories. People who spoke out against the government were imprisoned. From the 1960s through the 1980s, many people fled from Cuba to the United States. </w:t>
      </w:r>
    </w:p>
    <w:p w:rsidR="00941B76" w:rsidRDefault="00941B76" w:rsidP="001A5F10">
      <w:pPr>
        <w:pStyle w:val="Stem"/>
        <w:rPr>
          <w:rFonts w:ascii="Century Gothic" w:hAnsi="Century Gothic" w:cs="AvantGardeMdITCTT"/>
          <w:color w:val="000000"/>
          <w:sz w:val="23"/>
          <w:szCs w:val="23"/>
        </w:rPr>
      </w:pPr>
    </w:p>
    <w:p w:rsidR="001A5F10" w:rsidRPr="00941B76" w:rsidRDefault="001A5F10" w:rsidP="00941B76">
      <w:pPr>
        <w:pStyle w:val="Stem"/>
        <w:ind w:firstLine="720"/>
        <w:rPr>
          <w:rFonts w:ascii="Century Gothic" w:hAnsi="Century Gothic" w:cs="AvantGardeMdITCTT"/>
          <w:color w:val="000000"/>
          <w:sz w:val="23"/>
          <w:szCs w:val="23"/>
        </w:rPr>
      </w:pPr>
      <w:r w:rsidRPr="00941B76">
        <w:rPr>
          <w:rFonts w:ascii="Century Gothic" w:hAnsi="Century Gothic" w:cs="AvantGardeMdITCTT"/>
          <w:color w:val="000000"/>
          <w:sz w:val="23"/>
          <w:szCs w:val="23"/>
        </w:rPr>
        <w:t xml:space="preserve">Based on these conditions, the reasons for this migration were </w:t>
      </w:r>
    </w:p>
    <w:p w:rsidR="00941B76" w:rsidRDefault="00941B76" w:rsidP="001A5F10">
      <w:pPr>
        <w:pStyle w:val="Options"/>
        <w:rPr>
          <w:rFonts w:ascii="Century Gothic" w:hAnsi="Century Gothic" w:cs="AvantGardeMdITCTT"/>
          <w:color w:val="000000"/>
          <w:sz w:val="23"/>
          <w:szCs w:val="23"/>
        </w:rPr>
      </w:pPr>
    </w:p>
    <w:p w:rsidR="001A5F10" w:rsidRPr="00941B76" w:rsidRDefault="001A5F10" w:rsidP="00941B76">
      <w:pPr>
        <w:pStyle w:val="Options"/>
        <w:ind w:left="720" w:firstLine="720"/>
        <w:rPr>
          <w:rFonts w:ascii="Century Gothic" w:hAnsi="Century Gothic" w:cs="AvantGardeMdITCTT"/>
          <w:color w:val="000000"/>
          <w:sz w:val="23"/>
          <w:szCs w:val="23"/>
        </w:rPr>
      </w:pPr>
      <w:r w:rsidRPr="00941B76">
        <w:rPr>
          <w:rFonts w:ascii="Century Gothic" w:hAnsi="Century Gothic" w:cs="AvantGardeMdITCTT"/>
          <w:color w:val="000000"/>
          <w:sz w:val="23"/>
          <w:szCs w:val="23"/>
        </w:rPr>
        <w:t xml:space="preserve">A. health concerns. </w:t>
      </w:r>
    </w:p>
    <w:p w:rsidR="00941B76" w:rsidRDefault="00941B76" w:rsidP="001A5F10">
      <w:pPr>
        <w:pStyle w:val="Options"/>
        <w:rPr>
          <w:rFonts w:ascii="Century Gothic" w:hAnsi="Century Gothic" w:cs="AvantGardeMdITCTT"/>
          <w:color w:val="000000"/>
          <w:sz w:val="23"/>
          <w:szCs w:val="23"/>
        </w:rPr>
      </w:pPr>
    </w:p>
    <w:p w:rsidR="001A5F10" w:rsidRPr="00941B76" w:rsidRDefault="001A5F10" w:rsidP="00941B76">
      <w:pPr>
        <w:pStyle w:val="Options"/>
        <w:ind w:left="720" w:firstLine="720"/>
        <w:rPr>
          <w:rFonts w:ascii="Century Gothic" w:hAnsi="Century Gothic" w:cs="AvantGardeMdITCTT"/>
          <w:color w:val="000000"/>
          <w:sz w:val="23"/>
          <w:szCs w:val="23"/>
        </w:rPr>
      </w:pPr>
      <w:proofErr w:type="gramStart"/>
      <w:r w:rsidRPr="00941B76">
        <w:rPr>
          <w:rFonts w:ascii="Century Gothic" w:hAnsi="Century Gothic" w:cs="AvantGardeMdITCTT"/>
          <w:color w:val="000000"/>
          <w:sz w:val="23"/>
          <w:szCs w:val="23"/>
        </w:rPr>
        <w:t>B. economic concerns.</w:t>
      </w:r>
      <w:proofErr w:type="gramEnd"/>
      <w:r w:rsidRPr="00941B76">
        <w:rPr>
          <w:rFonts w:ascii="Century Gothic" w:hAnsi="Century Gothic" w:cs="AvantGardeMdITCTT"/>
          <w:color w:val="000000"/>
          <w:sz w:val="23"/>
          <w:szCs w:val="23"/>
        </w:rPr>
        <w:t xml:space="preserve"> </w:t>
      </w:r>
    </w:p>
    <w:p w:rsidR="00941B76" w:rsidRDefault="00941B76" w:rsidP="001A5F10">
      <w:pPr>
        <w:pStyle w:val="Options"/>
        <w:rPr>
          <w:rFonts w:ascii="Century Gothic" w:hAnsi="Century Gothic" w:cs="AvantGardeMdITCTT"/>
          <w:color w:val="000000"/>
          <w:sz w:val="23"/>
          <w:szCs w:val="23"/>
        </w:rPr>
      </w:pPr>
    </w:p>
    <w:p w:rsidR="001A5F10" w:rsidRPr="00941B76" w:rsidRDefault="001A5F10" w:rsidP="00941B76">
      <w:pPr>
        <w:pStyle w:val="Options"/>
        <w:ind w:left="720" w:firstLine="720"/>
        <w:rPr>
          <w:rFonts w:ascii="Century Gothic" w:hAnsi="Century Gothic" w:cs="AvantGardeMdITCTT"/>
          <w:color w:val="000000"/>
          <w:sz w:val="23"/>
          <w:szCs w:val="23"/>
        </w:rPr>
      </w:pPr>
      <w:proofErr w:type="gramStart"/>
      <w:r w:rsidRPr="00941B76">
        <w:rPr>
          <w:rFonts w:ascii="Century Gothic" w:hAnsi="Century Gothic" w:cs="AvantGardeMdITCTT"/>
          <w:color w:val="000000"/>
          <w:sz w:val="23"/>
          <w:szCs w:val="23"/>
        </w:rPr>
        <w:t>C. environmental concerns.</w:t>
      </w:r>
      <w:proofErr w:type="gramEnd"/>
      <w:r w:rsidRPr="00941B76">
        <w:rPr>
          <w:rFonts w:ascii="Century Gothic" w:hAnsi="Century Gothic" w:cs="AvantGardeMdITCTT"/>
          <w:color w:val="000000"/>
          <w:sz w:val="23"/>
          <w:szCs w:val="23"/>
        </w:rPr>
        <w:t xml:space="preserve"> </w:t>
      </w:r>
    </w:p>
    <w:p w:rsidR="00941B76" w:rsidRDefault="00941B76" w:rsidP="001A5F10">
      <w:pPr>
        <w:pStyle w:val="Stem"/>
        <w:spacing w:after="160"/>
        <w:ind w:left="446" w:hanging="447"/>
        <w:rPr>
          <w:rFonts w:ascii="Century Gothic" w:hAnsi="Century Gothic" w:cs="AvantGardeMdITCTT"/>
          <w:color w:val="000000"/>
          <w:sz w:val="23"/>
          <w:szCs w:val="23"/>
        </w:rPr>
      </w:pPr>
    </w:p>
    <w:p w:rsidR="008B5D9B" w:rsidRPr="00941B76" w:rsidRDefault="001A5F10" w:rsidP="00941B76">
      <w:pPr>
        <w:pStyle w:val="Stem"/>
        <w:spacing w:after="160"/>
        <w:ind w:left="1166" w:firstLine="274"/>
        <w:rPr>
          <w:rFonts w:ascii="Century Gothic" w:hAnsi="Century Gothic" w:cs="AvantGardeMdITCTT"/>
        </w:rPr>
      </w:pPr>
      <w:proofErr w:type="gramStart"/>
      <w:r w:rsidRPr="00941B76">
        <w:rPr>
          <w:rFonts w:ascii="Century Gothic" w:hAnsi="Century Gothic" w:cs="AvantGardeMdITCTT"/>
          <w:color w:val="000000"/>
          <w:sz w:val="23"/>
          <w:szCs w:val="23"/>
        </w:rPr>
        <w:t>D. racial concerns.</w:t>
      </w:r>
      <w:proofErr w:type="gramEnd"/>
    </w:p>
    <w:p w:rsidR="008B5D9B" w:rsidRDefault="008B5D9B" w:rsidP="00147F84">
      <w:pPr>
        <w:rPr>
          <w:rFonts w:ascii="Century Gothic" w:hAnsi="Century Gothic" w:cs="AvantGardeMdITCTT"/>
          <w:color w:val="000000"/>
          <w:sz w:val="23"/>
          <w:szCs w:val="23"/>
        </w:rPr>
      </w:pPr>
    </w:p>
    <w:p w:rsidR="00941B76" w:rsidRDefault="001A5F10" w:rsidP="00941B76">
      <w:pPr>
        <w:pStyle w:val="Stem"/>
        <w:numPr>
          <w:ilvl w:val="0"/>
          <w:numId w:val="15"/>
        </w:numPr>
        <w:rPr>
          <w:rFonts w:cs="AvantGardeMdITCTT"/>
          <w:color w:val="000000"/>
          <w:sz w:val="23"/>
          <w:szCs w:val="23"/>
        </w:rPr>
      </w:pPr>
      <w:r>
        <w:rPr>
          <w:rFonts w:cs="AvantGardeMdITCTT"/>
          <w:color w:val="000000"/>
          <w:sz w:val="23"/>
          <w:szCs w:val="23"/>
        </w:rPr>
        <w:t xml:space="preserve">Following World War II, the Soviet Union dominated the countries of </w:t>
      </w:r>
      <w:r w:rsidR="00941B76">
        <w:rPr>
          <w:rFonts w:cs="AvantGardeMdITCTT"/>
          <w:color w:val="000000"/>
          <w:sz w:val="23"/>
          <w:szCs w:val="23"/>
        </w:rPr>
        <w:t xml:space="preserve"> </w:t>
      </w:r>
    </w:p>
    <w:p w:rsidR="001A5F10" w:rsidRDefault="00941B76" w:rsidP="00941B76">
      <w:pPr>
        <w:pStyle w:val="Stem"/>
        <w:ind w:left="720"/>
        <w:rPr>
          <w:rFonts w:cs="AvantGardeMdITCTT"/>
          <w:color w:val="000000"/>
          <w:sz w:val="23"/>
          <w:szCs w:val="23"/>
        </w:rPr>
      </w:pPr>
      <w:r>
        <w:rPr>
          <w:rFonts w:cs="AvantGardeMdITCTT"/>
          <w:color w:val="000000"/>
          <w:sz w:val="23"/>
          <w:szCs w:val="23"/>
        </w:rPr>
        <w:t xml:space="preserve"> </w:t>
      </w:r>
      <w:proofErr w:type="gramStart"/>
      <w:r w:rsidR="001A5F10">
        <w:rPr>
          <w:rFonts w:cs="AvantGardeMdITCTT"/>
          <w:color w:val="000000"/>
          <w:sz w:val="23"/>
          <w:szCs w:val="23"/>
        </w:rPr>
        <w:t>Eastern Europe.</w:t>
      </w:r>
      <w:proofErr w:type="gramEnd"/>
      <w:r w:rsidR="001A5F10">
        <w:rPr>
          <w:rFonts w:cs="AvantGardeMdITCTT"/>
          <w:color w:val="000000"/>
          <w:sz w:val="23"/>
          <w:szCs w:val="23"/>
        </w:rPr>
        <w:t xml:space="preserve"> Forty years later, the Soviet bloc disintegrated, and the Soviet Union broke apart as well. </w:t>
      </w:r>
    </w:p>
    <w:p w:rsidR="00941B76" w:rsidRDefault="00941B76" w:rsidP="001A5F10">
      <w:pPr>
        <w:pStyle w:val="Stem"/>
        <w:rPr>
          <w:rFonts w:cs="AvantGardeMdITCTT"/>
          <w:color w:val="000000"/>
          <w:sz w:val="23"/>
          <w:szCs w:val="23"/>
        </w:rPr>
      </w:pPr>
    </w:p>
    <w:p w:rsidR="001A5F10" w:rsidRDefault="001A5F10" w:rsidP="00941B76">
      <w:pPr>
        <w:pStyle w:val="Stem"/>
        <w:ind w:firstLine="720"/>
        <w:rPr>
          <w:rFonts w:cs="AvantGardeMdITCTT"/>
          <w:color w:val="000000"/>
          <w:sz w:val="23"/>
          <w:szCs w:val="23"/>
        </w:rPr>
      </w:pPr>
      <w:r>
        <w:rPr>
          <w:rFonts w:cs="AvantGardeMdITCTT"/>
          <w:color w:val="000000"/>
          <w:sz w:val="23"/>
          <w:szCs w:val="23"/>
        </w:rPr>
        <w:t xml:space="preserve">These later events led to </w:t>
      </w:r>
    </w:p>
    <w:p w:rsidR="00941B76" w:rsidRDefault="00941B76" w:rsidP="001A5F10">
      <w:pPr>
        <w:pStyle w:val="Options"/>
        <w:rPr>
          <w:rFonts w:cs="AvantGardeMdITCTT"/>
          <w:color w:val="000000"/>
          <w:sz w:val="23"/>
          <w:szCs w:val="23"/>
        </w:rPr>
      </w:pPr>
    </w:p>
    <w:p w:rsidR="00941B76" w:rsidRDefault="001A5F10" w:rsidP="00941B76">
      <w:pPr>
        <w:pStyle w:val="Options"/>
        <w:numPr>
          <w:ilvl w:val="0"/>
          <w:numId w:val="16"/>
        </w:numPr>
        <w:rPr>
          <w:rFonts w:cs="AvantGardeMdITCTT"/>
          <w:color w:val="000000"/>
          <w:sz w:val="23"/>
          <w:szCs w:val="23"/>
        </w:rPr>
      </w:pPr>
      <w:r>
        <w:rPr>
          <w:rFonts w:cs="AvantGardeMdITCTT"/>
          <w:color w:val="000000"/>
          <w:sz w:val="23"/>
          <w:szCs w:val="23"/>
        </w:rPr>
        <w:t>struggles for political control in countries formerly under the control</w:t>
      </w:r>
    </w:p>
    <w:p w:rsidR="001A5F10" w:rsidRDefault="001A5F10" w:rsidP="00941B76">
      <w:pPr>
        <w:pStyle w:val="Options"/>
        <w:ind w:left="1800"/>
        <w:rPr>
          <w:rFonts w:cs="AvantGardeMdITCTT"/>
          <w:color w:val="000000"/>
          <w:sz w:val="23"/>
          <w:szCs w:val="23"/>
        </w:rPr>
      </w:pPr>
      <w:r>
        <w:rPr>
          <w:rFonts w:cs="AvantGardeMdITCTT"/>
          <w:color w:val="000000"/>
          <w:sz w:val="23"/>
          <w:szCs w:val="23"/>
        </w:rPr>
        <w:t xml:space="preserve"> </w:t>
      </w:r>
      <w:proofErr w:type="gramStart"/>
      <w:r>
        <w:rPr>
          <w:rFonts w:cs="AvantGardeMdITCTT"/>
          <w:color w:val="000000"/>
          <w:sz w:val="23"/>
          <w:szCs w:val="23"/>
        </w:rPr>
        <w:t>of</w:t>
      </w:r>
      <w:proofErr w:type="gramEnd"/>
      <w:r>
        <w:rPr>
          <w:rFonts w:cs="AvantGardeMdITCTT"/>
          <w:color w:val="000000"/>
          <w:sz w:val="23"/>
          <w:szCs w:val="23"/>
        </w:rPr>
        <w:t xml:space="preserve"> the Soviet Union. </w:t>
      </w:r>
    </w:p>
    <w:p w:rsidR="00941B76" w:rsidRDefault="00941B76" w:rsidP="001A5F10">
      <w:pPr>
        <w:pStyle w:val="Options"/>
        <w:rPr>
          <w:rFonts w:cs="AvantGardeMdITCTT"/>
          <w:color w:val="000000"/>
          <w:sz w:val="23"/>
          <w:szCs w:val="23"/>
        </w:rPr>
      </w:pPr>
    </w:p>
    <w:p w:rsidR="001A5F10" w:rsidRDefault="001A5F10" w:rsidP="00941B76">
      <w:pPr>
        <w:pStyle w:val="Options"/>
        <w:ind w:left="720" w:firstLine="720"/>
        <w:rPr>
          <w:rFonts w:cs="AvantGardeMdITCTT"/>
          <w:color w:val="000000"/>
          <w:sz w:val="23"/>
          <w:szCs w:val="23"/>
        </w:rPr>
      </w:pPr>
      <w:proofErr w:type="gramStart"/>
      <w:r>
        <w:rPr>
          <w:rFonts w:cs="AvantGardeMdITCTT"/>
          <w:color w:val="000000"/>
          <w:sz w:val="23"/>
          <w:szCs w:val="23"/>
        </w:rPr>
        <w:t>B. the Chinese Communist Revolution.</w:t>
      </w:r>
      <w:proofErr w:type="gramEnd"/>
      <w:r>
        <w:rPr>
          <w:rFonts w:cs="AvantGardeMdITCTT"/>
          <w:color w:val="000000"/>
          <w:sz w:val="23"/>
          <w:szCs w:val="23"/>
        </w:rPr>
        <w:t xml:space="preserve"> </w:t>
      </w:r>
    </w:p>
    <w:p w:rsidR="00941B76" w:rsidRDefault="00941B76" w:rsidP="001A5F10">
      <w:pPr>
        <w:pStyle w:val="Options"/>
        <w:rPr>
          <w:rFonts w:cs="AvantGardeMdITCTT"/>
          <w:color w:val="000000"/>
          <w:sz w:val="23"/>
          <w:szCs w:val="23"/>
        </w:rPr>
      </w:pPr>
    </w:p>
    <w:p w:rsidR="001A5F10" w:rsidRDefault="00941B76" w:rsidP="00941B76">
      <w:pPr>
        <w:pStyle w:val="Options"/>
        <w:ind w:left="1440"/>
        <w:rPr>
          <w:rFonts w:cs="AvantGardeMdITCTT"/>
          <w:color w:val="000000"/>
          <w:sz w:val="23"/>
          <w:szCs w:val="23"/>
        </w:rPr>
      </w:pPr>
      <w:proofErr w:type="spellStart"/>
      <w:proofErr w:type="gramStart"/>
      <w:r>
        <w:rPr>
          <w:rFonts w:cs="AvantGardeMdITCTT"/>
          <w:color w:val="000000"/>
          <w:sz w:val="23"/>
          <w:szCs w:val="23"/>
        </w:rPr>
        <w:t>C.</w:t>
      </w:r>
      <w:r w:rsidR="001A5F10">
        <w:rPr>
          <w:rFonts w:cs="AvantGardeMdITCTT"/>
          <w:color w:val="000000"/>
          <w:sz w:val="23"/>
          <w:szCs w:val="23"/>
        </w:rPr>
        <w:t>renewed</w:t>
      </w:r>
      <w:proofErr w:type="spellEnd"/>
      <w:r w:rsidR="001A5F10">
        <w:rPr>
          <w:rFonts w:cs="AvantGardeMdITCTT"/>
          <w:color w:val="000000"/>
          <w:sz w:val="23"/>
          <w:szCs w:val="23"/>
        </w:rPr>
        <w:t xml:space="preserve"> conflict between Israel and its neighbors.</w:t>
      </w:r>
      <w:proofErr w:type="gramEnd"/>
      <w:r w:rsidR="001A5F10">
        <w:rPr>
          <w:rFonts w:cs="AvantGardeMdITCTT"/>
          <w:color w:val="000000"/>
          <w:sz w:val="23"/>
          <w:szCs w:val="23"/>
        </w:rPr>
        <w:t xml:space="preserve"> </w:t>
      </w:r>
    </w:p>
    <w:p w:rsidR="00941B76" w:rsidRPr="00941B76" w:rsidRDefault="00941B76" w:rsidP="00941B76"/>
    <w:p w:rsidR="008B5D9B" w:rsidRPr="007D7C8D" w:rsidRDefault="001A5F10" w:rsidP="00941B76">
      <w:pPr>
        <w:autoSpaceDE w:val="0"/>
        <w:autoSpaceDN w:val="0"/>
        <w:adjustRightInd w:val="0"/>
        <w:ind w:left="720" w:firstLine="720"/>
        <w:rPr>
          <w:rFonts w:ascii="Century Gothic" w:hAnsi="Century Gothic" w:cs="ITCAvantGardeStd-Md"/>
        </w:rPr>
      </w:pPr>
      <w:proofErr w:type="gramStart"/>
      <w:r>
        <w:rPr>
          <w:rFonts w:cs="AvantGardeMdITCTT"/>
          <w:color w:val="000000"/>
          <w:sz w:val="23"/>
          <w:szCs w:val="23"/>
        </w:rPr>
        <w:t>D. the dismantling of the NATO alliance.</w:t>
      </w:r>
      <w:proofErr w:type="gramEnd"/>
    </w:p>
    <w:p w:rsidR="008B5D9B" w:rsidRDefault="008B5D9B" w:rsidP="00147F84">
      <w:pPr>
        <w:autoSpaceDE w:val="0"/>
        <w:autoSpaceDN w:val="0"/>
        <w:adjustRightInd w:val="0"/>
        <w:rPr>
          <w:rFonts w:ascii="Century Gothic" w:hAnsi="Century Gothic" w:cs="AvantGardeMdITCTT"/>
        </w:rPr>
      </w:pPr>
    </w:p>
    <w:p w:rsidR="008B5D9B" w:rsidRDefault="008B5D9B" w:rsidP="00147F84">
      <w:pPr>
        <w:rPr>
          <w:rFonts w:ascii="Century Gothic" w:hAnsi="Century Gothic" w:cs="AvantGardeMdITCTT"/>
        </w:rPr>
      </w:pPr>
    </w:p>
    <w:p w:rsidR="00941B76" w:rsidRPr="00941B76" w:rsidRDefault="00941B76" w:rsidP="00941B76">
      <w:pPr>
        <w:pStyle w:val="Stem"/>
        <w:numPr>
          <w:ilvl w:val="0"/>
          <w:numId w:val="15"/>
        </w:numPr>
        <w:rPr>
          <w:rFonts w:ascii="Century Gothic" w:hAnsi="Century Gothic" w:cs="AvantGardeMdITCTT"/>
          <w:color w:val="000000"/>
          <w:sz w:val="23"/>
          <w:szCs w:val="23"/>
        </w:rPr>
      </w:pPr>
      <w:r w:rsidRPr="00941B76">
        <w:rPr>
          <w:rFonts w:ascii="Century Gothic" w:hAnsi="Century Gothic" w:cs="ITCAvantGardeStd-Md"/>
        </w:rPr>
        <w:t xml:space="preserve"> </w:t>
      </w:r>
      <w:r w:rsidRPr="00941B76">
        <w:rPr>
          <w:rFonts w:ascii="Century Gothic" w:hAnsi="Century Gothic" w:cs="AvantGardeMdITCTT"/>
          <w:color w:val="000000"/>
          <w:sz w:val="23"/>
          <w:szCs w:val="23"/>
        </w:rPr>
        <w:t xml:space="preserve">The use of atomic weapons at the end of World War II fostered fears about their potential use during the Cold War years. </w:t>
      </w:r>
    </w:p>
    <w:p w:rsidR="00941B76" w:rsidRDefault="00941B76" w:rsidP="00941B76">
      <w:pPr>
        <w:pStyle w:val="Stem"/>
        <w:ind w:firstLine="360"/>
        <w:rPr>
          <w:rFonts w:ascii="Century Gothic" w:hAnsi="Century Gothic" w:cs="AvantGardeMdITCTT"/>
          <w:color w:val="000000"/>
          <w:sz w:val="23"/>
          <w:szCs w:val="23"/>
        </w:rPr>
      </w:pPr>
    </w:p>
    <w:p w:rsidR="00941B76" w:rsidRPr="00941B76" w:rsidRDefault="00941B76" w:rsidP="00941B76">
      <w:pPr>
        <w:pStyle w:val="Stem"/>
        <w:ind w:firstLine="360"/>
        <w:rPr>
          <w:rFonts w:ascii="Century Gothic" w:hAnsi="Century Gothic" w:cs="AvantGardeMdITCTT"/>
          <w:color w:val="000000"/>
          <w:sz w:val="23"/>
          <w:szCs w:val="23"/>
        </w:rPr>
      </w:pPr>
      <w:r>
        <w:rPr>
          <w:rFonts w:ascii="Century Gothic" w:hAnsi="Century Gothic" w:cs="AvantGardeMdITCTT"/>
          <w:color w:val="000000"/>
          <w:sz w:val="23"/>
          <w:szCs w:val="23"/>
        </w:rPr>
        <w:t xml:space="preserve"> </w:t>
      </w:r>
      <w:r>
        <w:rPr>
          <w:rFonts w:ascii="Century Gothic" w:hAnsi="Century Gothic" w:cs="AvantGardeMdITCTT"/>
          <w:color w:val="000000"/>
          <w:sz w:val="23"/>
          <w:szCs w:val="23"/>
        </w:rPr>
        <w:tab/>
      </w:r>
      <w:r w:rsidRPr="00941B76">
        <w:rPr>
          <w:rFonts w:ascii="Century Gothic" w:hAnsi="Century Gothic" w:cs="AvantGardeMdITCTT"/>
          <w:color w:val="000000"/>
          <w:sz w:val="23"/>
          <w:szCs w:val="23"/>
        </w:rPr>
        <w:t xml:space="preserve">These fears were critical in determining the U.S. response to </w:t>
      </w:r>
    </w:p>
    <w:p w:rsidR="00941B76" w:rsidRDefault="00941B76" w:rsidP="00941B76">
      <w:pPr>
        <w:pStyle w:val="Options"/>
        <w:rPr>
          <w:rFonts w:ascii="Century Gothic" w:hAnsi="Century Gothic" w:cs="AvantGardeMdITCTT"/>
          <w:color w:val="000000"/>
          <w:sz w:val="23"/>
          <w:szCs w:val="23"/>
        </w:rPr>
      </w:pPr>
    </w:p>
    <w:p w:rsidR="00941B76" w:rsidRPr="00941B76" w:rsidRDefault="00941B76" w:rsidP="00941B76">
      <w:pPr>
        <w:pStyle w:val="Options"/>
        <w:ind w:left="720" w:firstLine="720"/>
        <w:rPr>
          <w:rFonts w:ascii="Century Gothic" w:hAnsi="Century Gothic" w:cs="AvantGardeMdITCTT"/>
          <w:color w:val="000000"/>
          <w:sz w:val="23"/>
          <w:szCs w:val="23"/>
        </w:rPr>
      </w:pPr>
      <w:proofErr w:type="gramStart"/>
      <w:r w:rsidRPr="00941B76">
        <w:rPr>
          <w:rFonts w:ascii="Century Gothic" w:hAnsi="Century Gothic" w:cs="AvantGardeMdITCTT"/>
          <w:color w:val="000000"/>
          <w:sz w:val="23"/>
          <w:szCs w:val="23"/>
        </w:rPr>
        <w:t>A. the Marshall Plan.</w:t>
      </w:r>
      <w:proofErr w:type="gramEnd"/>
      <w:r w:rsidRPr="00941B76">
        <w:rPr>
          <w:rFonts w:ascii="Century Gothic" w:hAnsi="Century Gothic" w:cs="AvantGardeMdITCTT"/>
          <w:color w:val="000000"/>
          <w:sz w:val="23"/>
          <w:szCs w:val="23"/>
        </w:rPr>
        <w:t xml:space="preserve"> </w:t>
      </w:r>
    </w:p>
    <w:p w:rsidR="00941B76" w:rsidRDefault="00941B76" w:rsidP="00941B76">
      <w:pPr>
        <w:pStyle w:val="Options"/>
        <w:rPr>
          <w:rFonts w:ascii="Century Gothic" w:hAnsi="Century Gothic" w:cs="AvantGardeMdITCTT"/>
          <w:color w:val="000000"/>
          <w:sz w:val="23"/>
          <w:szCs w:val="23"/>
        </w:rPr>
      </w:pPr>
    </w:p>
    <w:p w:rsidR="00941B76" w:rsidRPr="00941B76" w:rsidRDefault="00941B76" w:rsidP="00941B76">
      <w:pPr>
        <w:pStyle w:val="Options"/>
        <w:ind w:left="720" w:firstLine="720"/>
        <w:rPr>
          <w:rFonts w:ascii="Century Gothic" w:hAnsi="Century Gothic" w:cs="AvantGardeMdITCTT"/>
          <w:color w:val="000000"/>
          <w:sz w:val="23"/>
          <w:szCs w:val="23"/>
        </w:rPr>
      </w:pPr>
      <w:proofErr w:type="gramStart"/>
      <w:r w:rsidRPr="00941B76">
        <w:rPr>
          <w:rFonts w:ascii="Century Gothic" w:hAnsi="Century Gothic" w:cs="AvantGardeMdITCTT"/>
          <w:color w:val="000000"/>
          <w:sz w:val="23"/>
          <w:szCs w:val="23"/>
        </w:rPr>
        <w:t>B. the Berlin Blockade.</w:t>
      </w:r>
      <w:proofErr w:type="gramEnd"/>
      <w:r w:rsidRPr="00941B76">
        <w:rPr>
          <w:rFonts w:ascii="Century Gothic" w:hAnsi="Century Gothic" w:cs="AvantGardeMdITCTT"/>
          <w:color w:val="000000"/>
          <w:sz w:val="23"/>
          <w:szCs w:val="23"/>
        </w:rPr>
        <w:t xml:space="preserve"> </w:t>
      </w:r>
    </w:p>
    <w:p w:rsidR="00941B76" w:rsidRDefault="00941B76" w:rsidP="00941B76">
      <w:pPr>
        <w:pStyle w:val="Options"/>
        <w:rPr>
          <w:rFonts w:ascii="Century Gothic" w:hAnsi="Century Gothic" w:cs="AvantGardeMdITCTT"/>
          <w:color w:val="000000"/>
          <w:sz w:val="23"/>
          <w:szCs w:val="23"/>
        </w:rPr>
      </w:pPr>
    </w:p>
    <w:p w:rsidR="00941B76" w:rsidRPr="00941B76" w:rsidRDefault="00941B76" w:rsidP="00941B76">
      <w:pPr>
        <w:pStyle w:val="Options"/>
        <w:ind w:left="720" w:firstLine="720"/>
        <w:rPr>
          <w:rFonts w:ascii="Century Gothic" w:hAnsi="Century Gothic" w:cs="AvantGardeMdITCTT"/>
          <w:color w:val="000000"/>
          <w:sz w:val="23"/>
          <w:szCs w:val="23"/>
        </w:rPr>
      </w:pPr>
      <w:proofErr w:type="gramStart"/>
      <w:r w:rsidRPr="00941B76">
        <w:rPr>
          <w:rFonts w:ascii="Century Gothic" w:hAnsi="Century Gothic" w:cs="AvantGardeMdITCTT"/>
          <w:color w:val="000000"/>
          <w:sz w:val="23"/>
          <w:szCs w:val="23"/>
        </w:rPr>
        <w:t>C. the Cuban Missile Crisis.</w:t>
      </w:r>
      <w:proofErr w:type="gramEnd"/>
      <w:r w:rsidRPr="00941B76">
        <w:rPr>
          <w:rFonts w:ascii="Century Gothic" w:hAnsi="Century Gothic" w:cs="AvantGardeMdITCTT"/>
          <w:color w:val="000000"/>
          <w:sz w:val="23"/>
          <w:szCs w:val="23"/>
        </w:rPr>
        <w:t xml:space="preserve"> </w:t>
      </w:r>
    </w:p>
    <w:p w:rsidR="00941B76" w:rsidRDefault="00941B76" w:rsidP="00941B76">
      <w:pPr>
        <w:autoSpaceDE w:val="0"/>
        <w:autoSpaceDN w:val="0"/>
        <w:adjustRightInd w:val="0"/>
        <w:rPr>
          <w:rFonts w:ascii="Century Gothic" w:hAnsi="Century Gothic" w:cs="AvantGardeMdITCTT"/>
          <w:color w:val="000000"/>
          <w:sz w:val="23"/>
          <w:szCs w:val="23"/>
        </w:rPr>
      </w:pPr>
    </w:p>
    <w:p w:rsidR="00C93BB3" w:rsidRPr="00941B76" w:rsidRDefault="00941B76" w:rsidP="00941B76">
      <w:pPr>
        <w:autoSpaceDE w:val="0"/>
        <w:autoSpaceDN w:val="0"/>
        <w:adjustRightInd w:val="0"/>
        <w:ind w:left="720" w:firstLine="720"/>
        <w:rPr>
          <w:rFonts w:ascii="Century Gothic" w:hAnsi="Century Gothic" w:cs="ITCAvantGardeStd-Md"/>
        </w:rPr>
      </w:pPr>
      <w:proofErr w:type="gramStart"/>
      <w:r w:rsidRPr="00941B76">
        <w:rPr>
          <w:rFonts w:ascii="Century Gothic" w:hAnsi="Century Gothic" w:cs="AvantGardeMdITCTT"/>
          <w:color w:val="000000"/>
          <w:sz w:val="23"/>
          <w:szCs w:val="23"/>
        </w:rPr>
        <w:t>D. the independence movement in India.</w:t>
      </w:r>
      <w:proofErr w:type="gramEnd"/>
    </w:p>
    <w:p w:rsidR="00941B76" w:rsidRPr="00941B76" w:rsidRDefault="00941B76" w:rsidP="007D7C8D">
      <w:pPr>
        <w:autoSpaceDE w:val="0"/>
        <w:autoSpaceDN w:val="0"/>
        <w:adjustRightInd w:val="0"/>
        <w:rPr>
          <w:rFonts w:ascii="Century Gothic" w:hAnsi="Century Gothic" w:cs="ITCAvantGardeStd-Md"/>
        </w:rPr>
      </w:pPr>
    </w:p>
    <w:p w:rsidR="00941B76" w:rsidRPr="00941B76" w:rsidRDefault="00941B76" w:rsidP="00941B76">
      <w:pPr>
        <w:pStyle w:val="ListParagraph"/>
        <w:numPr>
          <w:ilvl w:val="0"/>
          <w:numId w:val="15"/>
        </w:numPr>
        <w:autoSpaceDE w:val="0"/>
        <w:autoSpaceDN w:val="0"/>
        <w:adjustRightInd w:val="0"/>
        <w:rPr>
          <w:rFonts w:ascii="Century Gothic" w:hAnsi="Century Gothic" w:cs="ITCAvantGardeStd-Md"/>
        </w:rPr>
      </w:pPr>
      <w:r w:rsidRPr="00941B76">
        <w:rPr>
          <w:rFonts w:ascii="Century Gothic" w:hAnsi="Century Gothic" w:cs="ITCAvantGardeStd-Md"/>
        </w:rPr>
        <w:t>Which was a common factor in the</w:t>
      </w:r>
      <w:r>
        <w:rPr>
          <w:rFonts w:ascii="Century Gothic" w:hAnsi="Century Gothic" w:cs="ITCAvantGardeStd-Md"/>
        </w:rPr>
        <w:t xml:space="preserve"> </w:t>
      </w:r>
      <w:r w:rsidRPr="00941B76">
        <w:rPr>
          <w:rFonts w:ascii="Century Gothic" w:hAnsi="Century Gothic" w:cs="ITCAvantGardeStd-Md"/>
        </w:rPr>
        <w:t>United States that caused the Red</w:t>
      </w:r>
      <w:r>
        <w:rPr>
          <w:rFonts w:ascii="Century Gothic" w:hAnsi="Century Gothic" w:cs="ITCAvantGardeStd-Md"/>
        </w:rPr>
        <w:t xml:space="preserve"> </w:t>
      </w:r>
      <w:r w:rsidRPr="00941B76">
        <w:rPr>
          <w:rFonts w:ascii="Century Gothic" w:hAnsi="Century Gothic" w:cs="ITCAvantGardeStd-Md"/>
        </w:rPr>
        <w:t>Scare following World War I and</w:t>
      </w:r>
      <w:r>
        <w:rPr>
          <w:rFonts w:ascii="Century Gothic" w:hAnsi="Century Gothic" w:cs="ITCAvantGardeStd-Md"/>
        </w:rPr>
        <w:t xml:space="preserve"> </w:t>
      </w:r>
      <w:r w:rsidRPr="00941B76">
        <w:rPr>
          <w:rFonts w:ascii="Century Gothic" w:hAnsi="Century Gothic" w:cs="ITCAvantGardeStd-Md"/>
        </w:rPr>
        <w:t>McCarthyism following World War II?</w:t>
      </w:r>
    </w:p>
    <w:p w:rsidR="00941B76" w:rsidRDefault="00941B76" w:rsidP="00941B76">
      <w:pPr>
        <w:autoSpaceDE w:val="0"/>
        <w:autoSpaceDN w:val="0"/>
        <w:adjustRightInd w:val="0"/>
        <w:rPr>
          <w:rFonts w:ascii="Century Gothic" w:hAnsi="Century Gothic" w:cs="ITCAvantGardeStd-Md"/>
        </w:rPr>
      </w:pPr>
    </w:p>
    <w:p w:rsidR="00941B76" w:rsidRPr="00941B76" w:rsidRDefault="00941B76" w:rsidP="00941B76">
      <w:pPr>
        <w:autoSpaceDE w:val="0"/>
        <w:autoSpaceDN w:val="0"/>
        <w:adjustRightInd w:val="0"/>
        <w:ind w:left="720" w:firstLine="720"/>
        <w:rPr>
          <w:rFonts w:ascii="Century Gothic" w:hAnsi="Century Gothic" w:cs="ITCAvantGardeStd-Md"/>
        </w:rPr>
      </w:pPr>
      <w:r w:rsidRPr="00941B76">
        <w:rPr>
          <w:rFonts w:ascii="Century Gothic" w:hAnsi="Century Gothic" w:cs="ITCAvantGardeStd-Md"/>
        </w:rPr>
        <w:t>A. racial tension in major cities</w:t>
      </w:r>
    </w:p>
    <w:p w:rsidR="00941B76" w:rsidRDefault="00941B76" w:rsidP="00941B76">
      <w:pPr>
        <w:autoSpaceDE w:val="0"/>
        <w:autoSpaceDN w:val="0"/>
        <w:adjustRightInd w:val="0"/>
        <w:rPr>
          <w:rFonts w:ascii="Century Gothic" w:hAnsi="Century Gothic" w:cs="ITCAvantGardeStd-Md"/>
        </w:rPr>
      </w:pPr>
    </w:p>
    <w:p w:rsidR="00941B76" w:rsidRPr="00941B76" w:rsidRDefault="00941B76" w:rsidP="00941B76">
      <w:pPr>
        <w:autoSpaceDE w:val="0"/>
        <w:autoSpaceDN w:val="0"/>
        <w:adjustRightInd w:val="0"/>
        <w:ind w:left="720" w:firstLine="720"/>
        <w:rPr>
          <w:rFonts w:ascii="Century Gothic" w:hAnsi="Century Gothic" w:cs="ITCAvantGardeStd-Md"/>
        </w:rPr>
      </w:pPr>
      <w:r w:rsidRPr="00941B76">
        <w:rPr>
          <w:rFonts w:ascii="Century Gothic" w:hAnsi="Century Gothic" w:cs="ITCAvantGardeStd-Md"/>
        </w:rPr>
        <w:t>B. signs of economic downturn</w:t>
      </w:r>
    </w:p>
    <w:p w:rsidR="00941B76" w:rsidRDefault="00941B76" w:rsidP="00941B76">
      <w:pPr>
        <w:autoSpaceDE w:val="0"/>
        <w:autoSpaceDN w:val="0"/>
        <w:adjustRightInd w:val="0"/>
        <w:rPr>
          <w:rFonts w:ascii="Century Gothic" w:hAnsi="Century Gothic" w:cs="ITCAvantGardeStd-Md"/>
        </w:rPr>
      </w:pPr>
    </w:p>
    <w:p w:rsidR="00941B76" w:rsidRPr="00941B76" w:rsidRDefault="00941B76" w:rsidP="00941B76">
      <w:pPr>
        <w:autoSpaceDE w:val="0"/>
        <w:autoSpaceDN w:val="0"/>
        <w:adjustRightInd w:val="0"/>
        <w:ind w:left="720" w:firstLine="720"/>
        <w:rPr>
          <w:rFonts w:ascii="Century Gothic" w:hAnsi="Century Gothic" w:cs="ITCAvantGardeStd-Md"/>
        </w:rPr>
      </w:pPr>
      <w:r w:rsidRPr="00941B76">
        <w:rPr>
          <w:rFonts w:ascii="Century Gothic" w:hAnsi="Century Gothic" w:cs="ITCAvantGardeStd-Md"/>
        </w:rPr>
        <w:t>C. fear of communist expansion</w:t>
      </w:r>
    </w:p>
    <w:p w:rsidR="00941B76" w:rsidRDefault="00941B76" w:rsidP="00941B76">
      <w:pPr>
        <w:autoSpaceDE w:val="0"/>
        <w:autoSpaceDN w:val="0"/>
        <w:adjustRightInd w:val="0"/>
        <w:rPr>
          <w:rFonts w:ascii="Century Gothic" w:hAnsi="Century Gothic" w:cs="ITCAvantGardeStd-Md"/>
        </w:rPr>
      </w:pPr>
    </w:p>
    <w:p w:rsidR="00941B76" w:rsidRPr="00941B76" w:rsidRDefault="00941B76" w:rsidP="00941B76">
      <w:pPr>
        <w:autoSpaceDE w:val="0"/>
        <w:autoSpaceDN w:val="0"/>
        <w:adjustRightInd w:val="0"/>
        <w:ind w:left="720" w:firstLine="720"/>
        <w:rPr>
          <w:rFonts w:ascii="Century Gothic" w:hAnsi="Century Gothic" w:cs="ITCAvantGardeStd-Md"/>
        </w:rPr>
      </w:pPr>
      <w:r w:rsidRPr="00941B76">
        <w:rPr>
          <w:rFonts w:ascii="Century Gothic" w:hAnsi="Century Gothic" w:cs="ITCAvantGardeStd-Md"/>
        </w:rPr>
        <w:t>D. the counterculture movement</w:t>
      </w:r>
    </w:p>
    <w:p w:rsidR="00941B76" w:rsidRPr="00941B76" w:rsidRDefault="00941B76" w:rsidP="007D7C8D">
      <w:pPr>
        <w:autoSpaceDE w:val="0"/>
        <w:autoSpaceDN w:val="0"/>
        <w:adjustRightInd w:val="0"/>
        <w:rPr>
          <w:rFonts w:ascii="Century Gothic" w:hAnsi="Century Gothic" w:cs="ITCAvantGardeStd-Md"/>
        </w:rPr>
      </w:pPr>
    </w:p>
    <w:p w:rsidR="00941B76" w:rsidRPr="00941B76" w:rsidRDefault="00941B76" w:rsidP="00941B76">
      <w:pPr>
        <w:pStyle w:val="ListParagraph"/>
        <w:numPr>
          <w:ilvl w:val="0"/>
          <w:numId w:val="15"/>
        </w:numPr>
        <w:autoSpaceDE w:val="0"/>
        <w:autoSpaceDN w:val="0"/>
        <w:adjustRightInd w:val="0"/>
        <w:rPr>
          <w:rFonts w:ascii="Century Gothic" w:hAnsi="Century Gothic" w:cs="ITCAvantGardeStd-Md"/>
        </w:rPr>
      </w:pPr>
      <w:r w:rsidRPr="00941B76">
        <w:rPr>
          <w:rFonts w:ascii="Century Gothic" w:hAnsi="Century Gothic" w:cs="ITCAvantGardeStd-Md"/>
        </w:rPr>
        <w:t>The Cold War between the United States and the Soviet Union was</w:t>
      </w:r>
    </w:p>
    <w:p w:rsidR="00941B76" w:rsidRPr="00941B76" w:rsidRDefault="00941B76" w:rsidP="00941B76">
      <w:pPr>
        <w:autoSpaceDE w:val="0"/>
        <w:autoSpaceDN w:val="0"/>
        <w:adjustRightInd w:val="0"/>
        <w:ind w:firstLine="720"/>
        <w:rPr>
          <w:rFonts w:ascii="Century Gothic" w:hAnsi="Century Gothic" w:cs="ITCAvantGardeStd-Md"/>
        </w:rPr>
      </w:pPr>
      <w:proofErr w:type="gramStart"/>
      <w:r w:rsidRPr="00941B76">
        <w:rPr>
          <w:rFonts w:ascii="Century Gothic" w:hAnsi="Century Gothic" w:cs="ITCAvantGardeStd-Md"/>
        </w:rPr>
        <w:t>partly</w:t>
      </w:r>
      <w:proofErr w:type="gramEnd"/>
      <w:r>
        <w:rPr>
          <w:rFonts w:ascii="Century Gothic" w:hAnsi="Century Gothic" w:cs="ITCAvantGardeStd-Md"/>
        </w:rPr>
        <w:t xml:space="preserve"> the result of the expansion of </w:t>
      </w:r>
      <w:r w:rsidRPr="00941B76">
        <w:rPr>
          <w:rFonts w:ascii="Century Gothic" w:hAnsi="Century Gothic" w:cs="ITCAvantGardeStd-Md"/>
        </w:rPr>
        <w:t>the Soviet Union in Central and</w:t>
      </w:r>
    </w:p>
    <w:p w:rsidR="00941B76" w:rsidRPr="00941B76" w:rsidRDefault="00941B76" w:rsidP="00941B76">
      <w:pPr>
        <w:autoSpaceDE w:val="0"/>
        <w:autoSpaceDN w:val="0"/>
        <w:adjustRightInd w:val="0"/>
        <w:ind w:firstLine="720"/>
        <w:rPr>
          <w:rFonts w:ascii="Century Gothic" w:hAnsi="Century Gothic" w:cs="ITCAvantGardeStd-Md"/>
        </w:rPr>
      </w:pPr>
      <w:r>
        <w:rPr>
          <w:rFonts w:ascii="Century Gothic" w:hAnsi="Century Gothic" w:cs="ITCAvantGardeStd-Md"/>
        </w:rPr>
        <w:t xml:space="preserve">Eastern Europe as World War II </w:t>
      </w:r>
      <w:r w:rsidRPr="00941B76">
        <w:rPr>
          <w:rFonts w:ascii="Century Gothic" w:hAnsi="Century Gothic" w:cs="ITCAvantGardeStd-Md"/>
        </w:rPr>
        <w:t>ended.</w:t>
      </w:r>
    </w:p>
    <w:p w:rsidR="00941B76" w:rsidRDefault="00941B76" w:rsidP="00941B76">
      <w:pPr>
        <w:autoSpaceDE w:val="0"/>
        <w:autoSpaceDN w:val="0"/>
        <w:adjustRightInd w:val="0"/>
        <w:rPr>
          <w:rFonts w:ascii="Century Gothic" w:hAnsi="Century Gothic" w:cs="ITCAvantGardeStd-Md"/>
        </w:rPr>
      </w:pPr>
    </w:p>
    <w:p w:rsidR="00941B76" w:rsidRPr="00941B76" w:rsidRDefault="00941B76" w:rsidP="00941B76">
      <w:pPr>
        <w:autoSpaceDE w:val="0"/>
        <w:autoSpaceDN w:val="0"/>
        <w:adjustRightInd w:val="0"/>
        <w:ind w:firstLine="720"/>
        <w:rPr>
          <w:rFonts w:ascii="Century Gothic" w:hAnsi="Century Gothic" w:cs="ITCAvantGardeStd-Md"/>
        </w:rPr>
      </w:pPr>
      <w:r w:rsidRPr="00941B76">
        <w:rPr>
          <w:rFonts w:ascii="Century Gothic" w:hAnsi="Century Gothic" w:cs="ITCAvantGardeStd-Md"/>
        </w:rPr>
        <w:t>• Describe one U.S. concern about</w:t>
      </w:r>
      <w:r>
        <w:rPr>
          <w:rFonts w:ascii="Century Gothic" w:hAnsi="Century Gothic" w:cs="ITCAvantGardeStd-Md"/>
        </w:rPr>
        <w:t xml:space="preserve"> </w:t>
      </w:r>
      <w:r w:rsidRPr="00941B76">
        <w:rPr>
          <w:rFonts w:ascii="Century Gothic" w:hAnsi="Century Gothic" w:cs="ITCAvantGardeStd-Md"/>
        </w:rPr>
        <w:t>the Soviet Union’s domination</w:t>
      </w:r>
    </w:p>
    <w:p w:rsidR="00941B76" w:rsidRPr="00941B76" w:rsidRDefault="00941B76" w:rsidP="00941B76">
      <w:pPr>
        <w:autoSpaceDE w:val="0"/>
        <w:autoSpaceDN w:val="0"/>
        <w:adjustRightInd w:val="0"/>
        <w:ind w:left="720" w:firstLine="720"/>
        <w:rPr>
          <w:rFonts w:ascii="Century Gothic" w:hAnsi="Century Gothic" w:cs="ITCAvantGardeStd-Md"/>
        </w:rPr>
      </w:pPr>
      <w:proofErr w:type="gramStart"/>
      <w:r w:rsidRPr="00941B76">
        <w:rPr>
          <w:rFonts w:ascii="Century Gothic" w:hAnsi="Century Gothic" w:cs="ITCAvantGardeStd-Md"/>
        </w:rPr>
        <w:t>of</w:t>
      </w:r>
      <w:proofErr w:type="gramEnd"/>
      <w:r w:rsidRPr="00941B76">
        <w:rPr>
          <w:rFonts w:ascii="Century Gothic" w:hAnsi="Century Gothic" w:cs="ITCAvantGardeStd-Md"/>
        </w:rPr>
        <w:t xml:space="preserve"> Central and Eastern Europe</w:t>
      </w:r>
      <w:r>
        <w:rPr>
          <w:rFonts w:ascii="Century Gothic" w:hAnsi="Century Gothic" w:cs="ITCAvantGardeStd-Md"/>
        </w:rPr>
        <w:t xml:space="preserve"> </w:t>
      </w:r>
      <w:r w:rsidRPr="00941B76">
        <w:rPr>
          <w:rFonts w:ascii="Century Gothic" w:hAnsi="Century Gothic" w:cs="ITCAvantGardeStd-Md"/>
        </w:rPr>
        <w:t>after 1945.</w:t>
      </w:r>
    </w:p>
    <w:p w:rsidR="00941B76" w:rsidRDefault="00941B76" w:rsidP="00941B76">
      <w:pPr>
        <w:autoSpaceDE w:val="0"/>
        <w:autoSpaceDN w:val="0"/>
        <w:adjustRightInd w:val="0"/>
        <w:rPr>
          <w:rFonts w:ascii="Century Gothic" w:hAnsi="Century Gothic" w:cs="ITCAvantGardeStd-Md"/>
        </w:rPr>
      </w:pPr>
    </w:p>
    <w:p w:rsidR="00941B76" w:rsidRPr="00941B76" w:rsidRDefault="00941B76" w:rsidP="00941B76">
      <w:pPr>
        <w:autoSpaceDE w:val="0"/>
        <w:autoSpaceDN w:val="0"/>
        <w:adjustRightInd w:val="0"/>
        <w:ind w:firstLine="720"/>
        <w:rPr>
          <w:rFonts w:ascii="Century Gothic" w:hAnsi="Century Gothic" w:cs="ITCAvantGardeStd-Md"/>
        </w:rPr>
      </w:pPr>
      <w:r w:rsidRPr="00941B76">
        <w:rPr>
          <w:rFonts w:ascii="Century Gothic" w:hAnsi="Century Gothic" w:cs="ITCAvantGardeStd-Md"/>
        </w:rPr>
        <w:t>• Cite a relevant action taken by</w:t>
      </w:r>
      <w:r>
        <w:rPr>
          <w:rFonts w:ascii="Century Gothic" w:hAnsi="Century Gothic" w:cs="ITCAvantGardeStd-Md"/>
        </w:rPr>
        <w:t xml:space="preserve"> </w:t>
      </w:r>
      <w:r w:rsidRPr="00941B76">
        <w:rPr>
          <w:rFonts w:ascii="Century Gothic" w:hAnsi="Century Gothic" w:cs="ITCAvantGardeStd-Md"/>
        </w:rPr>
        <w:t>the United States in response to</w:t>
      </w:r>
    </w:p>
    <w:p w:rsidR="00941B76" w:rsidRPr="00941B76" w:rsidRDefault="00941B76" w:rsidP="00941B76">
      <w:pPr>
        <w:autoSpaceDE w:val="0"/>
        <w:autoSpaceDN w:val="0"/>
        <w:adjustRightInd w:val="0"/>
        <w:ind w:left="720" w:firstLine="720"/>
        <w:rPr>
          <w:rFonts w:ascii="Century Gothic" w:hAnsi="Century Gothic" w:cs="ITCAvantGardeStd-Md"/>
        </w:rPr>
      </w:pPr>
      <w:proofErr w:type="gramStart"/>
      <w:r w:rsidRPr="00941B76">
        <w:rPr>
          <w:rFonts w:ascii="Century Gothic" w:hAnsi="Century Gothic" w:cs="ITCAvantGardeStd-Md"/>
        </w:rPr>
        <w:t>the</w:t>
      </w:r>
      <w:proofErr w:type="gramEnd"/>
      <w:r w:rsidRPr="00941B76">
        <w:rPr>
          <w:rFonts w:ascii="Century Gothic" w:hAnsi="Century Gothic" w:cs="ITCAvantGardeStd-Md"/>
        </w:rPr>
        <w:t xml:space="preserve"> identified concern.</w:t>
      </w:r>
    </w:p>
    <w:p w:rsidR="00941B76" w:rsidRDefault="00941B76" w:rsidP="00941B76">
      <w:pPr>
        <w:autoSpaceDE w:val="0"/>
        <w:autoSpaceDN w:val="0"/>
        <w:adjustRightInd w:val="0"/>
        <w:rPr>
          <w:rFonts w:ascii="Century Gothic" w:hAnsi="Century Gothic" w:cs="ITCAvantGardeStd-Md"/>
        </w:rPr>
      </w:pPr>
    </w:p>
    <w:p w:rsidR="00C93BB3" w:rsidRPr="00941B76" w:rsidRDefault="00941B76" w:rsidP="00941B76">
      <w:pPr>
        <w:autoSpaceDE w:val="0"/>
        <w:autoSpaceDN w:val="0"/>
        <w:adjustRightInd w:val="0"/>
        <w:ind w:firstLine="720"/>
        <w:rPr>
          <w:rFonts w:ascii="Century Gothic" w:hAnsi="Century Gothic" w:cs="ITCAvantGardeStd-Bold"/>
          <w:b/>
          <w:bCs/>
        </w:rPr>
      </w:pPr>
      <w:r w:rsidRPr="00941B76">
        <w:rPr>
          <w:rFonts w:ascii="Century Gothic" w:hAnsi="Century Gothic" w:cs="ITCAvantGardeStd-Md"/>
        </w:rPr>
        <w:t xml:space="preserve">Write your answer in the </w:t>
      </w:r>
      <w:r w:rsidRPr="00941B76">
        <w:rPr>
          <w:rFonts w:ascii="Century Gothic" w:hAnsi="Century Gothic" w:cs="ITCAvantGardeStd-Bold"/>
          <w:b/>
          <w:bCs/>
        </w:rPr>
        <w:t>Answer</w:t>
      </w:r>
      <w:r>
        <w:rPr>
          <w:rFonts w:ascii="Century Gothic" w:hAnsi="Century Gothic" w:cs="ITCAvantGardeStd-Bold"/>
          <w:b/>
          <w:bCs/>
        </w:rPr>
        <w:t xml:space="preserve"> </w:t>
      </w:r>
      <w:r w:rsidRPr="00941B76">
        <w:rPr>
          <w:rFonts w:ascii="Century Gothic" w:hAnsi="Century Gothic" w:cs="ITCAvantGardeStd-Bold"/>
          <w:b/>
          <w:bCs/>
        </w:rPr>
        <w:t>Document</w:t>
      </w:r>
      <w:r w:rsidRPr="00941B76">
        <w:rPr>
          <w:rFonts w:ascii="Century Gothic" w:hAnsi="Century Gothic" w:cs="ITCAvantGardeStd-Md"/>
        </w:rPr>
        <w:t>. (4 points)</w:t>
      </w:r>
    </w:p>
    <w:p w:rsidR="007D7C8D" w:rsidRPr="007D7C8D" w:rsidRDefault="007D7C8D" w:rsidP="007D7C8D">
      <w:pPr>
        <w:autoSpaceDE w:val="0"/>
        <w:autoSpaceDN w:val="0"/>
        <w:adjustRightInd w:val="0"/>
        <w:rPr>
          <w:rFonts w:ascii="Century Gothic" w:hAnsi="Century Gothic" w:cs="ITCAvantGardeStd-Bold"/>
          <w:b/>
          <w:bCs/>
        </w:rPr>
      </w:pPr>
    </w:p>
    <w:p w:rsidR="00C93BB3" w:rsidRPr="00C93BB3" w:rsidRDefault="00C93BB3" w:rsidP="00C93BB3">
      <w:pPr>
        <w:ind w:left="360"/>
        <w:rPr>
          <w:rFonts w:ascii="Century Gothic" w:hAnsi="Century Gothic" w:cs="AvantGardeMdITCTT"/>
        </w:rPr>
      </w:pPr>
    </w:p>
    <w:p w:rsidR="008B5D9B" w:rsidRDefault="008B5D9B" w:rsidP="00CC61ED">
      <w:pPr>
        <w:pBdr>
          <w:top w:val="single" w:sz="12" w:space="1" w:color="auto"/>
          <w:bottom w:val="single" w:sz="12" w:space="1" w:color="auto"/>
        </w:pBdr>
        <w:spacing w:line="360" w:lineRule="auto"/>
        <w:rPr>
          <w:rFonts w:ascii="Century Gothic" w:hAnsi="Century Gothic" w:cs="AvantGardeMdITCTT"/>
          <w:color w:val="000000"/>
          <w:sz w:val="23"/>
          <w:szCs w:val="23"/>
        </w:rPr>
      </w:pPr>
    </w:p>
    <w:p w:rsidR="008B5D9B" w:rsidRDefault="008B5D9B" w:rsidP="00CC61ED">
      <w:pPr>
        <w:pBdr>
          <w:bottom w:val="single" w:sz="12" w:space="1" w:color="auto"/>
          <w:between w:val="single" w:sz="12" w:space="1" w:color="auto"/>
        </w:pBdr>
        <w:spacing w:line="360" w:lineRule="auto"/>
        <w:rPr>
          <w:rFonts w:ascii="Century Gothic" w:hAnsi="Century Gothic" w:cs="AvantGardeMdITCTT"/>
          <w:color w:val="000000"/>
          <w:sz w:val="23"/>
          <w:szCs w:val="23"/>
        </w:rPr>
      </w:pPr>
    </w:p>
    <w:p w:rsidR="008B5D9B" w:rsidRDefault="008B5D9B" w:rsidP="00CC61ED">
      <w:pPr>
        <w:pBdr>
          <w:bottom w:val="single" w:sz="12" w:space="1" w:color="auto"/>
          <w:between w:val="single" w:sz="12" w:space="1" w:color="auto"/>
        </w:pBdr>
        <w:spacing w:line="360" w:lineRule="auto"/>
        <w:rPr>
          <w:rFonts w:ascii="Century Gothic" w:hAnsi="Century Gothic" w:cs="AvantGardeMdITCTT"/>
          <w:color w:val="000000"/>
          <w:sz w:val="23"/>
          <w:szCs w:val="23"/>
        </w:rPr>
      </w:pPr>
    </w:p>
    <w:p w:rsidR="008B5D9B" w:rsidRDefault="008B5D9B" w:rsidP="00CC61ED">
      <w:pPr>
        <w:pBdr>
          <w:bottom w:val="single" w:sz="12" w:space="1" w:color="auto"/>
          <w:between w:val="single" w:sz="12" w:space="1" w:color="auto"/>
        </w:pBdr>
        <w:spacing w:line="360" w:lineRule="auto"/>
        <w:rPr>
          <w:rFonts w:ascii="Century Gothic" w:hAnsi="Century Gothic" w:cs="AvantGardeMdITCTT"/>
          <w:color w:val="000000"/>
          <w:sz w:val="23"/>
          <w:szCs w:val="23"/>
        </w:rPr>
      </w:pPr>
    </w:p>
    <w:p w:rsidR="008B5D9B" w:rsidRDefault="008B5D9B" w:rsidP="00CC61ED">
      <w:pPr>
        <w:pBdr>
          <w:bottom w:val="single" w:sz="12" w:space="1" w:color="auto"/>
          <w:between w:val="single" w:sz="12" w:space="1" w:color="auto"/>
        </w:pBdr>
        <w:spacing w:line="360" w:lineRule="auto"/>
        <w:rPr>
          <w:rFonts w:ascii="Century Gothic" w:hAnsi="Century Gothic" w:cs="AvantGardeMdITCTT"/>
          <w:color w:val="000000"/>
          <w:sz w:val="23"/>
          <w:szCs w:val="23"/>
        </w:rPr>
      </w:pPr>
    </w:p>
    <w:p w:rsidR="008B5D9B" w:rsidRDefault="008B5D9B" w:rsidP="00CC61ED">
      <w:pPr>
        <w:pBdr>
          <w:bottom w:val="single" w:sz="12" w:space="1" w:color="auto"/>
          <w:between w:val="single" w:sz="12" w:space="1" w:color="auto"/>
        </w:pBdr>
        <w:spacing w:line="360" w:lineRule="auto"/>
        <w:rPr>
          <w:rFonts w:ascii="Century Gothic" w:hAnsi="Century Gothic" w:cs="AvantGardeMdITCTT"/>
          <w:color w:val="000000"/>
          <w:sz w:val="23"/>
          <w:szCs w:val="23"/>
        </w:rPr>
      </w:pPr>
    </w:p>
    <w:p w:rsidR="008B5D9B" w:rsidRDefault="008B5D9B" w:rsidP="00CC61ED">
      <w:pPr>
        <w:pBdr>
          <w:bottom w:val="single" w:sz="12" w:space="1" w:color="auto"/>
          <w:between w:val="single" w:sz="12" w:space="1" w:color="auto"/>
        </w:pBdr>
        <w:spacing w:line="360" w:lineRule="auto"/>
        <w:rPr>
          <w:rFonts w:ascii="Century Gothic" w:hAnsi="Century Gothic" w:cs="AvantGardeMdITCTT"/>
          <w:color w:val="000000"/>
          <w:sz w:val="23"/>
          <w:szCs w:val="23"/>
        </w:rPr>
      </w:pPr>
    </w:p>
    <w:p w:rsidR="008B5D9B" w:rsidRDefault="008B5D9B" w:rsidP="007523C2">
      <w:pPr>
        <w:rPr>
          <w:sz w:val="36"/>
          <w:szCs w:val="36"/>
        </w:rPr>
      </w:pPr>
    </w:p>
    <w:p w:rsidR="008B5D9B" w:rsidRDefault="008B5D9B" w:rsidP="007523C2">
      <w:pPr>
        <w:rPr>
          <w:sz w:val="36"/>
          <w:szCs w:val="36"/>
        </w:rPr>
      </w:pPr>
    </w:p>
    <w:p w:rsidR="008B5D9B" w:rsidRDefault="008B5D9B" w:rsidP="00147F84">
      <w:pPr>
        <w:rPr>
          <w:rFonts w:ascii="Century Gothic" w:hAnsi="Century Gothic" w:cs="AvantGardeMdITCTT"/>
        </w:rPr>
      </w:pPr>
    </w:p>
    <w:p w:rsidR="008B5D9B" w:rsidRDefault="008B5D9B" w:rsidP="00147F84">
      <w:pPr>
        <w:rPr>
          <w:rFonts w:ascii="Century Gothic" w:hAnsi="Century Gothic" w:cs="AvantGardeMdITCTT"/>
        </w:rPr>
      </w:pPr>
    </w:p>
    <w:p w:rsidR="008B5D9B" w:rsidRDefault="008B5D9B" w:rsidP="00147F84">
      <w:pPr>
        <w:rPr>
          <w:rFonts w:ascii="Century Gothic" w:hAnsi="Century Gothic" w:cs="AvantGardeMdITCTT"/>
        </w:rPr>
      </w:pPr>
    </w:p>
    <w:p w:rsidR="008B5D9B" w:rsidRDefault="008B5D9B" w:rsidP="00147F84">
      <w:pPr>
        <w:rPr>
          <w:rFonts w:ascii="Century Gothic" w:hAnsi="Century Gothic" w:cs="AvantGardeMdITCTT"/>
        </w:rPr>
      </w:pPr>
    </w:p>
    <w:sectPr w:rsidR="008B5D9B" w:rsidSect="008B4810">
      <w:pgSz w:w="12240" w:h="15840"/>
      <w:pgMar w:top="360" w:right="1800" w:bottom="36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vantGardeMdITCTT">
    <w:altName w:val="AvantGardeMdITCTT"/>
    <w:panose1 w:val="00000000000000000000"/>
    <w:charset w:val="00"/>
    <w:family w:val="swiss"/>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ITCAvantGardeStd-Md">
    <w:panose1 w:val="00000000000000000000"/>
    <w:charset w:val="00"/>
    <w:family w:val="auto"/>
    <w:notTrueType/>
    <w:pitch w:val="default"/>
    <w:sig w:usb0="00000003" w:usb1="00000000" w:usb2="00000000" w:usb3="00000000" w:csb0="00000001" w:csb1="00000000"/>
  </w:font>
  <w:font w:name="ITCAvantGardeStd-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47D62"/>
    <w:multiLevelType w:val="hybridMultilevel"/>
    <w:tmpl w:val="30521A08"/>
    <w:lvl w:ilvl="0" w:tplc="0409000F">
      <w:start w:val="2"/>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5D974EA"/>
    <w:multiLevelType w:val="hybridMultilevel"/>
    <w:tmpl w:val="F57E65A6"/>
    <w:lvl w:ilvl="0" w:tplc="0409000F">
      <w:start w:val="8"/>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B020562"/>
    <w:multiLevelType w:val="hybridMultilevel"/>
    <w:tmpl w:val="BBF643C8"/>
    <w:lvl w:ilvl="0" w:tplc="CFC43006">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F847A03"/>
    <w:multiLevelType w:val="hybridMultilevel"/>
    <w:tmpl w:val="89B0B018"/>
    <w:lvl w:ilvl="0" w:tplc="0409000F">
      <w:start w:val="8"/>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1466476A"/>
    <w:multiLevelType w:val="hybridMultilevel"/>
    <w:tmpl w:val="3ED4B0D4"/>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2615242D"/>
    <w:multiLevelType w:val="hybridMultilevel"/>
    <w:tmpl w:val="D3A28A68"/>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2C074226"/>
    <w:multiLevelType w:val="hybridMultilevel"/>
    <w:tmpl w:val="7750D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0160A6A"/>
    <w:multiLevelType w:val="hybridMultilevel"/>
    <w:tmpl w:val="BC301B66"/>
    <w:lvl w:ilvl="0" w:tplc="0409000F">
      <w:start w:val="5"/>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3284295E"/>
    <w:multiLevelType w:val="hybridMultilevel"/>
    <w:tmpl w:val="A1583372"/>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C7F0309"/>
    <w:multiLevelType w:val="hybridMultilevel"/>
    <w:tmpl w:val="C7CEE684"/>
    <w:lvl w:ilvl="0" w:tplc="002ACA4E">
      <w:start w:val="13"/>
      <w:numFmt w:val="decimal"/>
      <w:lvlText w:val="%1."/>
      <w:lvlJc w:val="left"/>
      <w:pPr>
        <w:tabs>
          <w:tab w:val="num" w:pos="750"/>
        </w:tabs>
        <w:ind w:left="750" w:hanging="39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437E6E05"/>
    <w:multiLevelType w:val="hybridMultilevel"/>
    <w:tmpl w:val="E2E64FF2"/>
    <w:lvl w:ilvl="0" w:tplc="58C27F7A">
      <w:start w:val="4"/>
      <w:numFmt w:val="decimal"/>
      <w:lvlText w:val="%1."/>
      <w:lvlJc w:val="left"/>
      <w:pPr>
        <w:tabs>
          <w:tab w:val="num" w:pos="720"/>
        </w:tabs>
        <w:ind w:left="720" w:hanging="360"/>
      </w:pPr>
      <w:rPr>
        <w:rFonts w:cs="AvantGardeMdITCTT"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9137D74"/>
    <w:multiLevelType w:val="hybridMultilevel"/>
    <w:tmpl w:val="7BB8C26A"/>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B4365C7"/>
    <w:multiLevelType w:val="multilevel"/>
    <w:tmpl w:val="1E8C64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ECB638B"/>
    <w:multiLevelType w:val="hybridMultilevel"/>
    <w:tmpl w:val="605C0C1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68D16189"/>
    <w:multiLevelType w:val="hybridMultilevel"/>
    <w:tmpl w:val="64687CE0"/>
    <w:lvl w:ilvl="0" w:tplc="0409000F">
      <w:start w:val="14"/>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7F6945EE"/>
    <w:multiLevelType w:val="hybridMultilevel"/>
    <w:tmpl w:val="8B3620EE"/>
    <w:lvl w:ilvl="0" w:tplc="CA9C643A">
      <w:start w:val="5"/>
      <w:numFmt w:val="decimal"/>
      <w:lvlText w:val="%1."/>
      <w:lvlJc w:val="left"/>
      <w:pPr>
        <w:tabs>
          <w:tab w:val="num" w:pos="720"/>
        </w:tabs>
        <w:ind w:left="720" w:hanging="360"/>
      </w:pPr>
      <w:rPr>
        <w:rFonts w:ascii="Century Gothic" w:hAnsi="Century Gothic" w:cs="ITCAvantGardeStd-Md"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7"/>
  </w:num>
  <w:num w:numId="3">
    <w:abstractNumId w:val="9"/>
  </w:num>
  <w:num w:numId="4">
    <w:abstractNumId w:val="14"/>
  </w:num>
  <w:num w:numId="5">
    <w:abstractNumId w:val="0"/>
  </w:num>
  <w:num w:numId="6">
    <w:abstractNumId w:val="3"/>
  </w:num>
  <w:num w:numId="7">
    <w:abstractNumId w:val="1"/>
  </w:num>
  <w:num w:numId="8">
    <w:abstractNumId w:val="4"/>
  </w:num>
  <w:num w:numId="9">
    <w:abstractNumId w:val="12"/>
  </w:num>
  <w:num w:numId="10">
    <w:abstractNumId w:val="13"/>
  </w:num>
  <w:num w:numId="11">
    <w:abstractNumId w:val="15"/>
  </w:num>
  <w:num w:numId="12">
    <w:abstractNumId w:val="11"/>
  </w:num>
  <w:num w:numId="13">
    <w:abstractNumId w:val="10"/>
  </w:num>
  <w:num w:numId="14">
    <w:abstractNumId w:val="8"/>
  </w:num>
  <w:num w:numId="15">
    <w:abstractNumId w:val="6"/>
  </w:num>
  <w:num w:numId="1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426457"/>
    <w:rsid w:val="000240CB"/>
    <w:rsid w:val="00064BE8"/>
    <w:rsid w:val="000A0477"/>
    <w:rsid w:val="000E0DAF"/>
    <w:rsid w:val="000E7F32"/>
    <w:rsid w:val="00135A81"/>
    <w:rsid w:val="00147F84"/>
    <w:rsid w:val="001A5F10"/>
    <w:rsid w:val="001D2597"/>
    <w:rsid w:val="001D57B6"/>
    <w:rsid w:val="001E76F1"/>
    <w:rsid w:val="002718F6"/>
    <w:rsid w:val="00287F09"/>
    <w:rsid w:val="00311795"/>
    <w:rsid w:val="0035550F"/>
    <w:rsid w:val="003662ED"/>
    <w:rsid w:val="003801B2"/>
    <w:rsid w:val="003D0163"/>
    <w:rsid w:val="003F2904"/>
    <w:rsid w:val="004017B8"/>
    <w:rsid w:val="00426457"/>
    <w:rsid w:val="00436ACD"/>
    <w:rsid w:val="0044173D"/>
    <w:rsid w:val="00461F58"/>
    <w:rsid w:val="00546489"/>
    <w:rsid w:val="0054705D"/>
    <w:rsid w:val="00565181"/>
    <w:rsid w:val="005C7EA3"/>
    <w:rsid w:val="00613F89"/>
    <w:rsid w:val="00664F11"/>
    <w:rsid w:val="00685494"/>
    <w:rsid w:val="006F2DD5"/>
    <w:rsid w:val="00725805"/>
    <w:rsid w:val="0072789B"/>
    <w:rsid w:val="007523C2"/>
    <w:rsid w:val="00765287"/>
    <w:rsid w:val="007D7C8D"/>
    <w:rsid w:val="00817453"/>
    <w:rsid w:val="00832167"/>
    <w:rsid w:val="00855348"/>
    <w:rsid w:val="00857AE8"/>
    <w:rsid w:val="008A0D2D"/>
    <w:rsid w:val="008B4810"/>
    <w:rsid w:val="008B5D9B"/>
    <w:rsid w:val="008D5C8A"/>
    <w:rsid w:val="008E42F6"/>
    <w:rsid w:val="00941B76"/>
    <w:rsid w:val="00984575"/>
    <w:rsid w:val="009A428B"/>
    <w:rsid w:val="009B3CFA"/>
    <w:rsid w:val="009F5A46"/>
    <w:rsid w:val="00A24D9F"/>
    <w:rsid w:val="00A663E9"/>
    <w:rsid w:val="00AD7024"/>
    <w:rsid w:val="00B82B0D"/>
    <w:rsid w:val="00BF49FD"/>
    <w:rsid w:val="00C4280F"/>
    <w:rsid w:val="00C47643"/>
    <w:rsid w:val="00C60BEF"/>
    <w:rsid w:val="00C93BB3"/>
    <w:rsid w:val="00CB5E68"/>
    <w:rsid w:val="00CC61ED"/>
    <w:rsid w:val="00D12E44"/>
    <w:rsid w:val="00D16324"/>
    <w:rsid w:val="00D23F74"/>
    <w:rsid w:val="00D64F3C"/>
    <w:rsid w:val="00E9084E"/>
    <w:rsid w:val="00E97172"/>
    <w:rsid w:val="00F77812"/>
    <w:rsid w:val="00F8371C"/>
    <w:rsid w:val="00FA23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65287"/>
    <w:rPr>
      <w:sz w:val="24"/>
      <w:szCs w:val="24"/>
    </w:rPr>
  </w:style>
  <w:style w:type="paragraph" w:styleId="Heading2">
    <w:name w:val="heading 2"/>
    <w:basedOn w:val="Normal"/>
    <w:link w:val="Heading2Char"/>
    <w:uiPriority w:val="9"/>
    <w:qFormat/>
    <w:rsid w:val="008E42F6"/>
    <w:pPr>
      <w:spacing w:before="150" w:after="150"/>
      <w:outlineLvl w:val="1"/>
    </w:pPr>
    <w:rPr>
      <w:b/>
      <w:bCs/>
      <w:sz w:val="36"/>
      <w:szCs w:val="36"/>
    </w:rPr>
  </w:style>
  <w:style w:type="paragraph" w:styleId="Heading3">
    <w:name w:val="heading 3"/>
    <w:basedOn w:val="Normal"/>
    <w:link w:val="Heading3Char"/>
    <w:uiPriority w:val="9"/>
    <w:qFormat/>
    <w:rsid w:val="008E42F6"/>
    <w:pPr>
      <w:spacing w:before="150" w:after="150"/>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locked/>
    <w:rsid w:val="008E42F6"/>
    <w:rPr>
      <w:rFonts w:cs="Times New Roman"/>
      <w:b/>
      <w:bCs/>
      <w:sz w:val="36"/>
      <w:szCs w:val="36"/>
    </w:rPr>
  </w:style>
  <w:style w:type="character" w:customStyle="1" w:styleId="Heading3Char">
    <w:name w:val="Heading 3 Char"/>
    <w:basedOn w:val="DefaultParagraphFont"/>
    <w:link w:val="Heading3"/>
    <w:uiPriority w:val="9"/>
    <w:locked/>
    <w:rsid w:val="008E42F6"/>
    <w:rPr>
      <w:rFonts w:cs="Times New Roman"/>
      <w:b/>
      <w:bCs/>
      <w:sz w:val="27"/>
      <w:szCs w:val="27"/>
    </w:rPr>
  </w:style>
  <w:style w:type="table" w:styleId="TableGrid">
    <w:name w:val="Table Grid"/>
    <w:basedOn w:val="TableNormal"/>
    <w:uiPriority w:val="59"/>
    <w:rsid w:val="0054648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unhideWhenUsed/>
    <w:rsid w:val="008E42F6"/>
    <w:rPr>
      <w:rFonts w:cs="Times New Roman"/>
      <w:b/>
      <w:bCs/>
      <w:color w:val="365DA0"/>
      <w:u w:val="none"/>
      <w:effect w:val="none"/>
    </w:rPr>
  </w:style>
  <w:style w:type="paragraph" w:styleId="NormalWeb">
    <w:name w:val="Normal (Web)"/>
    <w:basedOn w:val="Normal"/>
    <w:uiPriority w:val="99"/>
    <w:unhideWhenUsed/>
    <w:rsid w:val="008E42F6"/>
    <w:pPr>
      <w:spacing w:before="150" w:after="150"/>
    </w:pPr>
  </w:style>
  <w:style w:type="character" w:styleId="Strong">
    <w:name w:val="Strong"/>
    <w:basedOn w:val="DefaultParagraphFont"/>
    <w:uiPriority w:val="22"/>
    <w:qFormat/>
    <w:rsid w:val="008E42F6"/>
    <w:rPr>
      <w:rFonts w:cs="Times New Roman"/>
      <w:b/>
      <w:bCs/>
    </w:rPr>
  </w:style>
  <w:style w:type="paragraph" w:customStyle="1" w:styleId="Stem">
    <w:name w:val="Stem"/>
    <w:basedOn w:val="Normal"/>
    <w:next w:val="Normal"/>
    <w:uiPriority w:val="99"/>
    <w:rsid w:val="00147F84"/>
    <w:pPr>
      <w:autoSpaceDE w:val="0"/>
      <w:autoSpaceDN w:val="0"/>
      <w:adjustRightInd w:val="0"/>
    </w:pPr>
    <w:rPr>
      <w:rFonts w:ascii="AvantGardeMdITCTT" w:hAnsi="AvantGardeMdITCTT"/>
    </w:rPr>
  </w:style>
  <w:style w:type="paragraph" w:customStyle="1" w:styleId="Options">
    <w:name w:val="Options"/>
    <w:basedOn w:val="Normal"/>
    <w:next w:val="Normal"/>
    <w:uiPriority w:val="99"/>
    <w:rsid w:val="00147F84"/>
    <w:pPr>
      <w:autoSpaceDE w:val="0"/>
      <w:autoSpaceDN w:val="0"/>
      <w:adjustRightInd w:val="0"/>
    </w:pPr>
    <w:rPr>
      <w:rFonts w:ascii="AvantGardeMdITCTT" w:hAnsi="AvantGardeMdITCTT"/>
    </w:rPr>
  </w:style>
  <w:style w:type="paragraph" w:customStyle="1" w:styleId="Default">
    <w:name w:val="Default"/>
    <w:rsid w:val="00C93BB3"/>
    <w:pPr>
      <w:autoSpaceDE w:val="0"/>
      <w:autoSpaceDN w:val="0"/>
      <w:adjustRightInd w:val="0"/>
    </w:pPr>
    <w:rPr>
      <w:rFonts w:ascii="AvantGardeMdITCTT" w:hAnsi="AvantGardeMdITCTT" w:cs="AvantGardeMdITCTT"/>
      <w:color w:val="000000"/>
      <w:sz w:val="24"/>
      <w:szCs w:val="24"/>
    </w:rPr>
  </w:style>
  <w:style w:type="paragraph" w:styleId="ListParagraph">
    <w:name w:val="List Paragraph"/>
    <w:basedOn w:val="Normal"/>
    <w:uiPriority w:val="34"/>
    <w:qFormat/>
    <w:rsid w:val="001A5F10"/>
    <w:pPr>
      <w:ind w:left="720"/>
      <w:contextualSpacing/>
    </w:pPr>
  </w:style>
</w:styles>
</file>

<file path=word/webSettings.xml><?xml version="1.0" encoding="utf-8"?>
<w:webSettings xmlns:r="http://schemas.openxmlformats.org/officeDocument/2006/relationships" xmlns:w="http://schemas.openxmlformats.org/wordprocessingml/2006/main">
  <w:divs>
    <w:div w:id="754322094">
      <w:marLeft w:val="0"/>
      <w:marRight w:val="0"/>
      <w:marTop w:val="0"/>
      <w:marBottom w:val="0"/>
      <w:divBdr>
        <w:top w:val="none" w:sz="0" w:space="0" w:color="auto"/>
        <w:left w:val="none" w:sz="0" w:space="0" w:color="auto"/>
        <w:bottom w:val="none" w:sz="0" w:space="0" w:color="auto"/>
        <w:right w:val="none" w:sz="0" w:space="0" w:color="auto"/>
      </w:divBdr>
      <w:divsChild>
        <w:div w:id="754322093">
          <w:marLeft w:val="0"/>
          <w:marRight w:val="0"/>
          <w:marTop w:val="0"/>
          <w:marBottom w:val="0"/>
          <w:divBdr>
            <w:top w:val="none" w:sz="0" w:space="0" w:color="auto"/>
            <w:left w:val="none" w:sz="0" w:space="0" w:color="auto"/>
            <w:bottom w:val="none" w:sz="0" w:space="0" w:color="auto"/>
            <w:right w:val="none" w:sz="0" w:space="0" w:color="auto"/>
          </w:divBdr>
        </w:div>
        <w:div w:id="754322096">
          <w:marLeft w:val="0"/>
          <w:marRight w:val="0"/>
          <w:marTop w:val="0"/>
          <w:marBottom w:val="0"/>
          <w:divBdr>
            <w:top w:val="none" w:sz="0" w:space="0" w:color="auto"/>
            <w:left w:val="none" w:sz="0" w:space="0" w:color="auto"/>
            <w:bottom w:val="none" w:sz="0" w:space="0" w:color="auto"/>
            <w:right w:val="none" w:sz="0" w:space="0" w:color="auto"/>
          </w:divBdr>
          <w:divsChild>
            <w:div w:id="754322095">
              <w:marLeft w:val="0"/>
              <w:marRight w:val="0"/>
              <w:marTop w:val="0"/>
              <w:marBottom w:val="0"/>
              <w:divBdr>
                <w:top w:val="none" w:sz="0" w:space="0" w:color="auto"/>
                <w:left w:val="none" w:sz="0" w:space="0" w:color="auto"/>
                <w:bottom w:val="none" w:sz="0" w:space="0" w:color="auto"/>
                <w:right w:val="none" w:sz="0" w:space="0" w:color="auto"/>
              </w:divBdr>
            </w:div>
            <w:div w:id="754322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363</Words>
  <Characters>2074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1st Period:  Integrated History (8:10-8:55)</vt:lpstr>
    </vt:vector>
  </TitlesOfParts>
  <Company>CCD Inc.</Company>
  <LinksUpToDate>false</LinksUpToDate>
  <CharactersWithSpaces>2433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1st Period:  Integrated History (8:10-8:55)</dc:title>
  <dc:subject/>
  <dc:creator>Chad C. Davis</dc:creator>
  <cp:keywords/>
  <dc:description/>
  <cp:lastModifiedBy>ALSD</cp:lastModifiedBy>
  <cp:revision>2</cp:revision>
  <cp:lastPrinted>2011-01-07T17:39:00Z</cp:lastPrinted>
  <dcterms:created xsi:type="dcterms:W3CDTF">2011-02-18T14:29:00Z</dcterms:created>
  <dcterms:modified xsi:type="dcterms:W3CDTF">2011-02-18T14:29:00Z</dcterms:modified>
</cp:coreProperties>
</file>